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A2" w:rsidRPr="002233A2" w:rsidRDefault="002233A2" w:rsidP="002233A2">
      <w:pPr>
        <w:tabs>
          <w:tab w:val="left" w:pos="1985"/>
          <w:tab w:val="right" w:pos="9639"/>
        </w:tabs>
        <w:spacing w:after="100" w:afterAutospacing="1"/>
        <w:jc w:val="both"/>
        <w:rPr>
          <w:rFonts w:eastAsia="宋体"/>
          <w:b/>
          <w:sz w:val="22"/>
          <w:szCs w:val="22"/>
          <w:lang w:val="en-US" w:eastAsia="zh-CN"/>
        </w:rPr>
      </w:pPr>
      <w:bookmarkStart w:id="0" w:name="_Ref399006623"/>
      <w:bookmarkStart w:id="1" w:name="_Toc92513360"/>
      <w:r w:rsidRPr="002233A2">
        <w:rPr>
          <w:rFonts w:eastAsia="宋体"/>
          <w:b/>
          <w:sz w:val="22"/>
          <w:szCs w:val="22"/>
          <w:lang w:val="en-US" w:eastAsia="zh-CN"/>
        </w:rPr>
        <w:t>3GPP TSG-RAN WG2 #116-e</w:t>
      </w:r>
      <w:r w:rsidRPr="002233A2">
        <w:rPr>
          <w:rFonts w:eastAsia="宋体"/>
          <w:b/>
          <w:sz w:val="22"/>
          <w:szCs w:val="22"/>
          <w:lang w:val="en-US" w:eastAsia="zh-CN"/>
        </w:rPr>
        <w:tab/>
      </w:r>
      <w:r w:rsidR="00673001" w:rsidRPr="00673001">
        <w:rPr>
          <w:rFonts w:eastAsia="宋体"/>
          <w:b/>
          <w:sz w:val="22"/>
          <w:szCs w:val="22"/>
          <w:lang w:val="en-US" w:eastAsia="zh-CN"/>
        </w:rPr>
        <w:t>R2-2111257</w:t>
      </w:r>
    </w:p>
    <w:p w:rsidR="00B65235" w:rsidRPr="00BA0146" w:rsidRDefault="002233A2" w:rsidP="002233A2">
      <w:pPr>
        <w:tabs>
          <w:tab w:val="left" w:pos="1985"/>
          <w:tab w:val="right" w:pos="9639"/>
        </w:tabs>
        <w:spacing w:after="100" w:afterAutospacing="1"/>
        <w:jc w:val="both"/>
        <w:rPr>
          <w:rFonts w:eastAsia="宋体"/>
          <w:b/>
          <w:sz w:val="22"/>
          <w:szCs w:val="22"/>
          <w:lang w:val="en-US" w:eastAsia="zh-CN"/>
        </w:rPr>
      </w:pPr>
      <w:r w:rsidRPr="002233A2">
        <w:rPr>
          <w:rFonts w:eastAsia="宋体"/>
          <w:b/>
          <w:sz w:val="22"/>
          <w:szCs w:val="22"/>
          <w:lang w:val="en-US" w:eastAsia="zh-CN"/>
        </w:rPr>
        <w:t>Electronic meeting, 1</w:t>
      </w:r>
      <w:r w:rsidRPr="002233A2">
        <w:rPr>
          <w:rFonts w:eastAsia="宋体"/>
          <w:b/>
          <w:sz w:val="22"/>
          <w:szCs w:val="22"/>
          <w:vertAlign w:val="superscript"/>
          <w:lang w:val="en-US" w:eastAsia="zh-CN"/>
        </w:rPr>
        <w:t>th</w:t>
      </w:r>
      <w:r w:rsidRPr="002233A2">
        <w:rPr>
          <w:rFonts w:eastAsia="宋体"/>
          <w:b/>
          <w:sz w:val="22"/>
          <w:szCs w:val="22"/>
          <w:lang w:val="en-US" w:eastAsia="zh-CN"/>
        </w:rPr>
        <w:t xml:space="preserve"> - 12</w:t>
      </w:r>
      <w:r w:rsidRPr="002233A2">
        <w:rPr>
          <w:rFonts w:eastAsia="宋体"/>
          <w:b/>
          <w:sz w:val="22"/>
          <w:szCs w:val="22"/>
          <w:vertAlign w:val="superscript"/>
          <w:lang w:val="en-US" w:eastAsia="zh-CN"/>
        </w:rPr>
        <w:t>th</w:t>
      </w:r>
      <w:r w:rsidRPr="002233A2">
        <w:rPr>
          <w:rFonts w:eastAsia="宋体"/>
          <w:b/>
          <w:sz w:val="22"/>
          <w:szCs w:val="22"/>
          <w:lang w:val="en-US" w:eastAsia="zh-CN"/>
        </w:rPr>
        <w:t xml:space="preserve"> November, 2021</w:t>
      </w:r>
      <w:r w:rsidRPr="002233A2">
        <w:rPr>
          <w:rFonts w:eastAsia="宋体" w:hint="eastAsia"/>
          <w:b/>
          <w:sz w:val="22"/>
          <w:szCs w:val="22"/>
          <w:lang w:val="en-US" w:eastAsia="zh-CN"/>
        </w:rPr>
        <w:t xml:space="preserve">   </w:t>
      </w:r>
      <w:r w:rsidR="00B65235" w:rsidRPr="00BA0146">
        <w:rPr>
          <w:rFonts w:eastAsia="宋体"/>
          <w:b/>
          <w:sz w:val="22"/>
          <w:szCs w:val="22"/>
          <w:lang w:val="en-US" w:eastAsia="zh-CN"/>
        </w:rPr>
        <w:t xml:space="preserve">                                                   </w:t>
      </w:r>
    </w:p>
    <w:p w:rsidR="00400D58" w:rsidRPr="00BA0146" w:rsidRDefault="00400D58" w:rsidP="00400D58">
      <w:pPr>
        <w:tabs>
          <w:tab w:val="left" w:pos="1985"/>
        </w:tabs>
        <w:jc w:val="both"/>
        <w:rPr>
          <w:rFonts w:eastAsia="宋体"/>
          <w:sz w:val="22"/>
          <w:lang w:eastAsia="zh-CN"/>
        </w:rPr>
      </w:pPr>
      <w:r w:rsidRPr="00BA0146">
        <w:rPr>
          <w:b/>
          <w:sz w:val="22"/>
        </w:rPr>
        <w:t>Agen</w:t>
      </w:r>
      <w:r w:rsidRPr="00BA0146">
        <w:rPr>
          <w:rFonts w:eastAsia="宋体"/>
          <w:b/>
          <w:sz w:val="22"/>
          <w:lang w:eastAsia="zh-CN"/>
        </w:rPr>
        <w:t>d</w:t>
      </w:r>
      <w:r w:rsidRPr="00BA0146">
        <w:rPr>
          <w:b/>
          <w:sz w:val="22"/>
        </w:rPr>
        <w:t>a Item:</w:t>
      </w:r>
      <w:r w:rsidRPr="00BA0146">
        <w:rPr>
          <w:sz w:val="22"/>
        </w:rPr>
        <w:tab/>
      </w:r>
      <w:r w:rsidRPr="00BA0146">
        <w:rPr>
          <w:rFonts w:eastAsia="宋体"/>
          <w:sz w:val="22"/>
          <w:lang w:eastAsia="zh-CN"/>
        </w:rPr>
        <w:t>8.</w:t>
      </w:r>
      <w:r w:rsidR="002233A2">
        <w:rPr>
          <w:rFonts w:eastAsia="宋体" w:hint="eastAsia"/>
          <w:sz w:val="22"/>
          <w:lang w:eastAsia="zh-CN"/>
        </w:rPr>
        <w:t>5.2</w:t>
      </w:r>
    </w:p>
    <w:p w:rsidR="00B65235" w:rsidRPr="00BA0146" w:rsidRDefault="00B65235" w:rsidP="00B65235">
      <w:pPr>
        <w:tabs>
          <w:tab w:val="left" w:pos="1985"/>
        </w:tabs>
        <w:jc w:val="both"/>
        <w:rPr>
          <w:rFonts w:eastAsia="宋体"/>
          <w:b/>
          <w:sz w:val="22"/>
          <w:lang w:eastAsia="zh-CN"/>
        </w:rPr>
      </w:pPr>
      <w:r w:rsidRPr="00BA0146">
        <w:rPr>
          <w:b/>
          <w:sz w:val="22"/>
        </w:rPr>
        <w:t xml:space="preserve">Source: </w:t>
      </w:r>
      <w:r w:rsidRPr="00BA0146">
        <w:rPr>
          <w:b/>
          <w:sz w:val="22"/>
        </w:rPr>
        <w:tab/>
      </w:r>
      <w:r w:rsidRPr="00BA0146">
        <w:rPr>
          <w:sz w:val="22"/>
        </w:rPr>
        <w:t>CMCC</w:t>
      </w:r>
    </w:p>
    <w:p w:rsidR="00B65235" w:rsidRPr="00BA0146" w:rsidRDefault="00B65235" w:rsidP="00B65235">
      <w:pPr>
        <w:ind w:left="1985" w:hanging="1985"/>
        <w:rPr>
          <w:rFonts w:eastAsiaTheme="minorEastAsia"/>
          <w:sz w:val="22"/>
          <w:lang w:eastAsia="zh-CN"/>
        </w:rPr>
      </w:pPr>
      <w:r w:rsidRPr="00BA0146">
        <w:rPr>
          <w:b/>
          <w:sz w:val="22"/>
        </w:rPr>
        <w:t>Title:</w:t>
      </w:r>
      <w:r w:rsidRPr="00BA0146">
        <w:rPr>
          <w:sz w:val="22"/>
        </w:rPr>
        <w:t xml:space="preserve"> </w:t>
      </w:r>
      <w:r w:rsidRPr="00BA0146">
        <w:rPr>
          <w:sz w:val="22"/>
        </w:rPr>
        <w:tab/>
      </w:r>
      <w:r w:rsidR="00400D58" w:rsidRPr="00BA0146">
        <w:rPr>
          <w:sz w:val="22"/>
        </w:rPr>
        <w:t>Summary Document for AI 8.</w:t>
      </w:r>
      <w:r w:rsidR="00F81716" w:rsidRPr="00BA0146">
        <w:rPr>
          <w:rFonts w:eastAsiaTheme="minorEastAsia"/>
          <w:sz w:val="22"/>
          <w:lang w:eastAsia="zh-CN"/>
        </w:rPr>
        <w:t>5</w:t>
      </w:r>
      <w:r w:rsidR="00400D58" w:rsidRPr="00BA0146">
        <w:rPr>
          <w:sz w:val="22"/>
        </w:rPr>
        <w:t>.</w:t>
      </w:r>
      <w:r w:rsidR="00F81716" w:rsidRPr="00BA0146">
        <w:rPr>
          <w:rFonts w:eastAsiaTheme="minorEastAsia"/>
          <w:sz w:val="22"/>
          <w:lang w:eastAsia="zh-CN"/>
        </w:rPr>
        <w:t>2</w:t>
      </w:r>
    </w:p>
    <w:p w:rsidR="00B65235" w:rsidRPr="00BA0146" w:rsidRDefault="00B65235" w:rsidP="00B65235">
      <w:pPr>
        <w:tabs>
          <w:tab w:val="left" w:pos="1985"/>
        </w:tabs>
        <w:jc w:val="both"/>
        <w:rPr>
          <w:rFonts w:eastAsia="宋体"/>
          <w:sz w:val="22"/>
          <w:lang w:eastAsia="zh-CN"/>
        </w:rPr>
      </w:pPr>
      <w:r w:rsidRPr="00BA0146">
        <w:rPr>
          <w:b/>
          <w:sz w:val="22"/>
        </w:rPr>
        <w:t>Document for:</w:t>
      </w:r>
      <w:r w:rsidRPr="00BA0146">
        <w:rPr>
          <w:sz w:val="22"/>
        </w:rPr>
        <w:tab/>
      </w:r>
      <w:bookmarkEnd w:id="0"/>
      <w:bookmarkEnd w:id="1"/>
      <w:r w:rsidRPr="00BA0146">
        <w:rPr>
          <w:rFonts w:eastAsia="宋体"/>
          <w:sz w:val="22"/>
          <w:lang w:eastAsia="zh-CN"/>
        </w:rPr>
        <w:t>Discussion and decision</w:t>
      </w:r>
    </w:p>
    <w:p w:rsidR="00B65235" w:rsidRPr="00BA0146" w:rsidRDefault="00B65235" w:rsidP="00B65235">
      <w:pPr>
        <w:pStyle w:val="1"/>
        <w:rPr>
          <w:rFonts w:ascii="Times New Roman" w:eastAsia="宋体" w:hAnsi="Times New Roman"/>
          <w:lang w:eastAsia="zh-CN"/>
        </w:rPr>
      </w:pPr>
      <w:r w:rsidRPr="00BA0146">
        <w:rPr>
          <w:rFonts w:ascii="Times New Roman" w:hAnsi="Times New Roman"/>
        </w:rPr>
        <w:t>Introduction</w:t>
      </w:r>
    </w:p>
    <w:p w:rsidR="003E05F8" w:rsidRPr="00BA0146" w:rsidRDefault="00870BD3" w:rsidP="003E05F8">
      <w:r>
        <w:rPr>
          <w:rFonts w:eastAsiaTheme="minorEastAsia" w:hint="eastAsia"/>
          <w:lang w:val="en-US" w:eastAsia="zh-CN"/>
        </w:rPr>
        <w:t xml:space="preserve">In </w:t>
      </w:r>
      <w:r w:rsidRPr="00870BD3">
        <w:rPr>
          <w:rFonts w:eastAsiaTheme="minorEastAsia"/>
          <w:lang w:val="en-US" w:eastAsia="zh-CN"/>
        </w:rPr>
        <w:t>Rel-17</w:t>
      </w:r>
      <w:r>
        <w:rPr>
          <w:rFonts w:eastAsiaTheme="minorEastAsia" w:hint="eastAsia"/>
          <w:lang w:val="en-US" w:eastAsia="zh-CN"/>
        </w:rPr>
        <w:t>,</w:t>
      </w:r>
      <w:r w:rsidRPr="00870BD3">
        <w:rPr>
          <w:rFonts w:eastAsiaTheme="minorEastAsia"/>
          <w:lang w:val="en-US" w:eastAsia="zh-CN"/>
        </w:rPr>
        <w:t xml:space="preserve"> IIOT WI aims to develop a PDC mechanism(s) inclu</w:t>
      </w:r>
      <w:r w:rsidR="00EA49C2">
        <w:rPr>
          <w:rFonts w:eastAsiaTheme="minorEastAsia"/>
          <w:lang w:val="en-US" w:eastAsia="zh-CN"/>
        </w:rPr>
        <w:t>ding PD estimation, signaling</w:t>
      </w:r>
      <w:r w:rsidR="00EA49C2">
        <w:rPr>
          <w:rFonts w:eastAsiaTheme="minorEastAsia" w:hint="eastAsia"/>
          <w:lang w:val="en-US" w:eastAsia="zh-CN"/>
        </w:rPr>
        <w:t xml:space="preserve"> </w:t>
      </w:r>
      <w:r w:rsidRPr="00870BD3">
        <w:rPr>
          <w:rFonts w:eastAsiaTheme="minorEastAsia"/>
          <w:lang w:val="en-US" w:eastAsia="zh-CN"/>
        </w:rPr>
        <w:t>and compensation.</w:t>
      </w:r>
      <w:r>
        <w:rPr>
          <w:rFonts w:eastAsiaTheme="minorEastAsia" w:hint="eastAsia"/>
          <w:lang w:val="en-US" w:eastAsia="zh-CN"/>
        </w:rPr>
        <w:t xml:space="preserve"> </w:t>
      </w:r>
      <w:r w:rsidR="003E05F8" w:rsidRPr="00BA0146">
        <w:t>This document provides the summary of all the contributions submitted to 8.</w:t>
      </w:r>
      <w:r w:rsidR="00E56466">
        <w:rPr>
          <w:rFonts w:eastAsiaTheme="minorEastAsia" w:hint="eastAsia"/>
          <w:lang w:eastAsia="zh-CN"/>
        </w:rPr>
        <w:t>5</w:t>
      </w:r>
      <w:r w:rsidR="003E05F8" w:rsidRPr="00BA0146">
        <w:t>.</w:t>
      </w:r>
      <w:r w:rsidR="00E56466">
        <w:rPr>
          <w:rFonts w:eastAsiaTheme="minorEastAsia" w:hint="eastAsia"/>
          <w:lang w:eastAsia="zh-CN"/>
        </w:rPr>
        <w:t>2</w:t>
      </w:r>
      <w:r w:rsidR="003E05F8" w:rsidRPr="00BA0146">
        <w:t xml:space="preserve"> agenda item (</w:t>
      </w:r>
      <w:r w:rsidR="00E56466">
        <w:t>NR IIoT URLLC</w:t>
      </w:r>
      <w:r w:rsidR="00E56466">
        <w:rPr>
          <w:rFonts w:eastAsiaTheme="minorEastAsia" w:hint="eastAsia"/>
          <w:lang w:eastAsia="zh-CN"/>
        </w:rPr>
        <w:t>-</w:t>
      </w:r>
      <w:r w:rsidR="00E56466" w:rsidRPr="00E56466">
        <w:t xml:space="preserve"> </w:t>
      </w:r>
      <w:r w:rsidR="00E56466" w:rsidRPr="00E56466">
        <w:rPr>
          <w:rFonts w:eastAsiaTheme="minorEastAsia"/>
          <w:lang w:eastAsia="zh-CN"/>
        </w:rPr>
        <w:t>Enhancements for support of time synchronization</w:t>
      </w:r>
      <w:r w:rsidR="00621195">
        <w:t>) of RAN2#11</w:t>
      </w:r>
      <w:r w:rsidR="00621195">
        <w:rPr>
          <w:rFonts w:eastAsiaTheme="minorEastAsia" w:hint="eastAsia"/>
          <w:lang w:eastAsia="zh-CN"/>
        </w:rPr>
        <w:t>6</w:t>
      </w:r>
      <w:r w:rsidR="003E05F8" w:rsidRPr="00BA0146">
        <w:t>-e meeting</w:t>
      </w:r>
      <w:r w:rsidR="003D764A" w:rsidRPr="00BA0146">
        <w:rPr>
          <w:rFonts w:eastAsiaTheme="minorEastAsia"/>
          <w:lang w:eastAsia="zh-CN"/>
        </w:rPr>
        <w:t xml:space="preserve"> and address the open issues of this item</w:t>
      </w:r>
      <w:r w:rsidR="003E05F8" w:rsidRPr="00BA0146">
        <w:t>. The following categorization has been used in this document.</w:t>
      </w:r>
    </w:p>
    <w:p w:rsidR="003E05F8" w:rsidRPr="00BA0146" w:rsidRDefault="003E05F8" w:rsidP="00382A37">
      <w:pPr>
        <w:widowControl w:val="0"/>
        <w:numPr>
          <w:ilvl w:val="0"/>
          <w:numId w:val="3"/>
        </w:numPr>
        <w:spacing w:after="0"/>
        <w:jc w:val="both"/>
        <w:textAlignment w:val="auto"/>
        <w:rPr>
          <w:rFonts w:eastAsia="宋体"/>
        </w:rPr>
      </w:pPr>
      <w:r w:rsidRPr="00BA0146">
        <w:rPr>
          <w:rFonts w:eastAsia="宋体"/>
          <w:b/>
        </w:rPr>
        <w:t xml:space="preserve">Cat-a-Proposal: </w:t>
      </w:r>
      <w:r w:rsidRPr="00BA0146">
        <w:rPr>
          <w:rFonts w:eastAsia="宋体"/>
        </w:rPr>
        <w:t>a potential easy agreement, e.g. Proposals which could reach quick and straightforward agreement.</w:t>
      </w:r>
    </w:p>
    <w:p w:rsidR="003E05F8" w:rsidRPr="00BA0146" w:rsidRDefault="003E05F8" w:rsidP="00382A37">
      <w:pPr>
        <w:widowControl w:val="0"/>
        <w:numPr>
          <w:ilvl w:val="0"/>
          <w:numId w:val="3"/>
        </w:numPr>
        <w:spacing w:after="0"/>
        <w:jc w:val="both"/>
        <w:textAlignment w:val="auto"/>
        <w:rPr>
          <w:rFonts w:eastAsia="宋体"/>
        </w:rPr>
      </w:pPr>
      <w:r w:rsidRPr="00BA0146">
        <w:rPr>
          <w:rFonts w:eastAsia="宋体"/>
          <w:b/>
        </w:rPr>
        <w:t xml:space="preserve">Cat-b-Proposal: </w:t>
      </w:r>
      <w:r w:rsidRPr="00BA0146">
        <w:rPr>
          <w:rFonts w:eastAsia="宋体"/>
        </w:rPr>
        <w:t xml:space="preserve">need further discussion. </w:t>
      </w:r>
      <w:r w:rsidR="001119E9" w:rsidRPr="00BA0146">
        <w:rPr>
          <w:rFonts w:eastAsia="宋体"/>
          <w:lang w:eastAsia="zh-CN"/>
        </w:rPr>
        <w:t xml:space="preserve">The </w:t>
      </w:r>
      <w:r w:rsidR="001119E9" w:rsidRPr="00BA0146">
        <w:rPr>
          <w:rFonts w:eastAsia="宋体"/>
        </w:rPr>
        <w:t>proposal seems to have some support but need discussion</w:t>
      </w:r>
      <w:r w:rsidRPr="00BA0146">
        <w:rPr>
          <w:rFonts w:eastAsia="宋体"/>
        </w:rPr>
        <w:t>.</w:t>
      </w:r>
    </w:p>
    <w:p w:rsidR="00A4356A" w:rsidRPr="00BD5DA5" w:rsidRDefault="003E05F8" w:rsidP="00382A37">
      <w:pPr>
        <w:widowControl w:val="0"/>
        <w:numPr>
          <w:ilvl w:val="0"/>
          <w:numId w:val="3"/>
        </w:numPr>
        <w:spacing w:after="0"/>
        <w:jc w:val="both"/>
        <w:textAlignment w:val="auto"/>
      </w:pPr>
      <w:r w:rsidRPr="00BA0146">
        <w:rPr>
          <w:rFonts w:eastAsia="宋体"/>
          <w:b/>
        </w:rPr>
        <w:t xml:space="preserve">Cat-c-Proposal: </w:t>
      </w:r>
      <w:r w:rsidRPr="00BA0146">
        <w:rPr>
          <w:rFonts w:eastAsia="宋体"/>
        </w:rPr>
        <w:t>candidate other than Cat-a and Cat-b which may be postponed for the moment. The issue may require other WG discussions or is contentious such that it is unlikely to converge at e-Meeting.</w:t>
      </w:r>
      <w:r w:rsidR="005B1CF3" w:rsidRPr="00BA0146">
        <w:t xml:space="preserve"> </w:t>
      </w:r>
    </w:p>
    <w:p w:rsidR="00BD5DA5" w:rsidRPr="00B436C8" w:rsidRDefault="00BD5DA5" w:rsidP="00BD5DA5">
      <w:pPr>
        <w:widowControl w:val="0"/>
        <w:spacing w:after="0"/>
        <w:ind w:left="720"/>
        <w:jc w:val="both"/>
        <w:textAlignment w:val="auto"/>
      </w:pPr>
    </w:p>
    <w:p w:rsidR="00B436C8" w:rsidRPr="00E661C7" w:rsidRDefault="00E661C7" w:rsidP="00BD5DA5">
      <w:pPr>
        <w:pStyle w:val="NO"/>
        <w:rPr>
          <w:lang w:val="en-US"/>
        </w:rPr>
      </w:pPr>
      <w:r w:rsidRPr="00E661C7">
        <w:rPr>
          <w:rFonts w:hint="eastAsia"/>
          <w:lang w:val="en-US"/>
        </w:rPr>
        <w:t xml:space="preserve">Please noted </w:t>
      </w:r>
      <w:r w:rsidRPr="00E661C7">
        <w:rPr>
          <w:lang w:val="en-US"/>
        </w:rPr>
        <w:t>during</w:t>
      </w:r>
      <w:r w:rsidRPr="00E661C7">
        <w:rPr>
          <w:rFonts w:hint="eastAsia"/>
          <w:lang w:val="en-US"/>
        </w:rPr>
        <w:t xml:space="preserve"> the discussion </w:t>
      </w:r>
      <w:r w:rsidR="00BD5DA5">
        <w:rPr>
          <w:rFonts w:hint="eastAsia"/>
          <w:lang w:val="en-US"/>
        </w:rPr>
        <w:t xml:space="preserve">on </w:t>
      </w:r>
      <w:r w:rsidRPr="00E661C7">
        <w:rPr>
          <w:rFonts w:hint="eastAsia"/>
          <w:lang w:val="en-US"/>
        </w:rPr>
        <w:t xml:space="preserve">the RAN2 impact on specification via TA-based or RTT-based solution, we employ the similar strategy in RAN1, add a </w:t>
      </w:r>
      <w:r w:rsidRPr="00E661C7">
        <w:rPr>
          <w:lang w:val="en-US"/>
        </w:rPr>
        <w:t>condition</w:t>
      </w:r>
      <w:r w:rsidRPr="00E661C7">
        <w:rPr>
          <w:rFonts w:hint="eastAsia"/>
          <w:lang w:val="en-US"/>
        </w:rPr>
        <w:t xml:space="preserve"> of </w:t>
      </w:r>
      <w:r w:rsidRPr="00E661C7">
        <w:rPr>
          <w:lang w:val="en-US"/>
        </w:rPr>
        <w:t xml:space="preserve">“If </w:t>
      </w:r>
      <w:r w:rsidRPr="00E661C7">
        <w:rPr>
          <w:rFonts w:hint="eastAsia"/>
          <w:lang w:val="en-US"/>
        </w:rPr>
        <w:t>x</w:t>
      </w:r>
      <w:r w:rsidRPr="00E661C7">
        <w:rPr>
          <w:lang w:val="en-US"/>
        </w:rPr>
        <w:t>-based PDC is supported,</w:t>
      </w:r>
      <w:r w:rsidR="00BD5DA5">
        <w:rPr>
          <w:rFonts w:eastAsiaTheme="minorEastAsia" w:hint="eastAsia"/>
          <w:lang w:val="en-US" w:eastAsia="zh-CN"/>
        </w:rPr>
        <w:t xml:space="preserve"> </w:t>
      </w:r>
      <w:r w:rsidRPr="00E661C7">
        <w:rPr>
          <w:lang w:val="en-US"/>
        </w:rPr>
        <w:t>…”</w:t>
      </w:r>
      <w:r w:rsidRPr="00E661C7">
        <w:rPr>
          <w:rFonts w:hint="eastAsia"/>
          <w:lang w:val="en-US"/>
        </w:rPr>
        <w:t xml:space="preserve"> in the proposal description.</w:t>
      </w:r>
    </w:p>
    <w:p w:rsidR="00B65235" w:rsidRPr="00BA0146" w:rsidRDefault="00B65235" w:rsidP="00B65235">
      <w:pPr>
        <w:pStyle w:val="1"/>
        <w:rPr>
          <w:rFonts w:ascii="Times New Roman" w:eastAsia="宋体" w:hAnsi="Times New Roman"/>
          <w:lang w:eastAsia="zh-CN"/>
        </w:rPr>
      </w:pPr>
      <w:r w:rsidRPr="00BA0146">
        <w:rPr>
          <w:rFonts w:ascii="Times New Roman" w:eastAsia="宋体" w:hAnsi="Times New Roman"/>
          <w:lang w:eastAsia="zh-CN"/>
        </w:rPr>
        <w:t>Discussion</w:t>
      </w:r>
    </w:p>
    <w:p w:rsidR="00E828F9" w:rsidRPr="00BA0146" w:rsidRDefault="00797901" w:rsidP="00236828">
      <w:pPr>
        <w:pStyle w:val="2"/>
        <w:rPr>
          <w:lang w:eastAsia="zh-CN"/>
        </w:rPr>
      </w:pPr>
      <w:r w:rsidRPr="00236828">
        <w:t>UE-side PDC</w:t>
      </w:r>
      <w:r w:rsidRPr="00236828">
        <w:rPr>
          <w:lang w:eastAsia="zh-CN"/>
        </w:rPr>
        <w:t xml:space="preserve"> </w:t>
      </w:r>
      <w:r w:rsidR="008E3669">
        <w:rPr>
          <w:rFonts w:hint="eastAsia"/>
          <w:lang w:eastAsia="zh-CN"/>
        </w:rPr>
        <w:t>v</w:t>
      </w:r>
      <w:r w:rsidR="00760822">
        <w:rPr>
          <w:rFonts w:hint="eastAsia"/>
          <w:lang w:eastAsia="zh-CN"/>
        </w:rPr>
        <w:t>s.</w:t>
      </w:r>
      <w:r w:rsidRPr="00236828">
        <w:rPr>
          <w:lang w:eastAsia="zh-CN"/>
        </w:rPr>
        <w:t xml:space="preserve"> </w:t>
      </w:r>
      <w:r w:rsidR="00F562B6" w:rsidRPr="00236828">
        <w:rPr>
          <w:lang w:eastAsia="zh-CN"/>
        </w:rPr>
        <w:t>NW-side PDC</w:t>
      </w:r>
      <w:r w:rsidR="00760822">
        <w:rPr>
          <w:rFonts w:hint="eastAsia"/>
          <w:lang w:eastAsia="zh-CN"/>
        </w:rPr>
        <w:t xml:space="preserve"> </w:t>
      </w:r>
    </w:p>
    <w:p w:rsidR="001B6B8E" w:rsidRPr="00BA0146" w:rsidRDefault="001B6B8E" w:rsidP="001B6B8E">
      <w:r w:rsidRPr="00BA0146">
        <w:t>During RAN2 115e, the following was agreed to</w:t>
      </w:r>
    </w:p>
    <w:p w:rsidR="001B6B8E" w:rsidRPr="00BA0146" w:rsidRDefault="001B6B8E" w:rsidP="001B6B8E">
      <w:pPr>
        <w:pStyle w:val="Doc-text2"/>
        <w:pBdr>
          <w:top w:val="single" w:sz="4" w:space="1" w:color="auto"/>
          <w:left w:val="single" w:sz="4" w:space="31" w:color="auto"/>
          <w:bottom w:val="single" w:sz="4" w:space="1" w:color="auto"/>
          <w:right w:val="single" w:sz="4" w:space="4" w:color="auto"/>
        </w:pBdr>
        <w:rPr>
          <w:rFonts w:ascii="Times New Roman" w:hAnsi="Times New Roman"/>
          <w:b/>
          <w:bCs/>
        </w:rPr>
      </w:pPr>
      <w:r w:rsidRPr="00BA0146">
        <w:rPr>
          <w:rFonts w:ascii="Times New Roman" w:hAnsi="Times New Roman"/>
          <w:b/>
          <w:bCs/>
        </w:rPr>
        <w:t>Agreements</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rPr>
      </w:pPr>
      <w:r w:rsidRPr="00BA0146">
        <w:rPr>
          <w:rFonts w:ascii="Times New Roman" w:hAnsi="Times New Roman"/>
        </w:rPr>
        <w:t xml:space="preserve">RAN2 assumes that gNB can perform pre-compensation.  RAN2 agrees to introduce signalling to enable/disable UE-side PDC.  </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rPr>
      </w:pPr>
      <w:r w:rsidRPr="00BA0146">
        <w:rPr>
          <w:rFonts w:ascii="Times New Roman" w:hAnsi="Times New Roman"/>
        </w:rPr>
        <w:t>The gNB can enable/disable UE-side PDC via unicast-RRC signalling for Rel-17</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highlight w:val="yellow"/>
        </w:rPr>
      </w:pPr>
      <w:r w:rsidRPr="00BA0146">
        <w:rPr>
          <w:rFonts w:ascii="Times New Roman" w:hAnsi="Times New Roman"/>
          <w:highlight w:val="yellow"/>
        </w:rPr>
        <w:t xml:space="preserve">RAN2 shall wait for RAN1 to decide the measurement framework for RTT based PDC method and does not preclude UE-side PDC or gNB based pre-compensation at this point.  RAN2 is expecting guidance from RAN1 on what is needed.  </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rPr>
      </w:pPr>
      <w:r w:rsidRPr="00BA0146">
        <w:rPr>
          <w:rFonts w:ascii="Times New Roman" w:hAnsi="Times New Roman"/>
        </w:rPr>
        <w:t>UE Assistance information from the UE which could for example be used by gNB to activate PDC is not supported</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rPr>
      </w:pPr>
      <w:r w:rsidRPr="00BA0146">
        <w:rPr>
          <w:rFonts w:ascii="Times New Roman" w:hAnsi="Times New Roman"/>
        </w:rPr>
        <w:t>Implicit activation of UE-side PDC when a pre-configured threshold is met is not supported</w:t>
      </w:r>
    </w:p>
    <w:p w:rsidR="001B6B8E" w:rsidRPr="00BA0146" w:rsidRDefault="001B6B8E" w:rsidP="00382A37">
      <w:pPr>
        <w:pStyle w:val="Doc-text2"/>
        <w:numPr>
          <w:ilvl w:val="0"/>
          <w:numId w:val="16"/>
        </w:numPr>
        <w:pBdr>
          <w:top w:val="single" w:sz="4" w:space="1" w:color="auto"/>
          <w:left w:val="single" w:sz="4" w:space="31" w:color="auto"/>
          <w:bottom w:val="single" w:sz="4" w:space="1" w:color="auto"/>
          <w:right w:val="single" w:sz="4" w:space="4" w:color="auto"/>
        </w:pBdr>
        <w:rPr>
          <w:rFonts w:ascii="Times New Roman" w:hAnsi="Times New Roman"/>
        </w:rPr>
      </w:pPr>
      <w:r w:rsidRPr="00BA0146">
        <w:rPr>
          <w:rFonts w:ascii="Times New Roman" w:hAnsi="Times New Roman"/>
        </w:rPr>
        <w:lastRenderedPageBreak/>
        <w:t>UE-based trigger for TA update or RACH procedure for PDC are deprioritized for Release 17</w:t>
      </w:r>
    </w:p>
    <w:p w:rsidR="001B6B8E" w:rsidRDefault="001B6B8E" w:rsidP="001B6B8E">
      <w:pPr>
        <w:rPr>
          <w:rFonts w:eastAsiaTheme="minorEastAsia"/>
          <w:lang w:eastAsia="zh-CN"/>
        </w:rPr>
      </w:pPr>
    </w:p>
    <w:tbl>
      <w:tblPr>
        <w:tblStyle w:val="a6"/>
        <w:tblW w:w="0" w:type="auto"/>
        <w:tblLook w:val="04A0"/>
      </w:tblPr>
      <w:tblGrid>
        <w:gridCol w:w="1408"/>
        <w:gridCol w:w="1880"/>
        <w:gridCol w:w="6566"/>
      </w:tblGrid>
      <w:tr w:rsidR="0025745C" w:rsidRPr="00BA0146" w:rsidTr="00A26DDB">
        <w:tc>
          <w:tcPr>
            <w:tcW w:w="1413" w:type="dxa"/>
            <w:shd w:val="clear" w:color="auto" w:fill="D9D9D9" w:themeFill="background1" w:themeFillShade="D9"/>
            <w:vAlign w:val="center"/>
          </w:tcPr>
          <w:p w:rsidR="0025745C" w:rsidRPr="00BA0146" w:rsidRDefault="0025745C" w:rsidP="00A26DDB">
            <w:pPr>
              <w:spacing w:after="0"/>
              <w:jc w:val="center"/>
            </w:pPr>
            <w:r w:rsidRPr="00BA0146">
              <w:rPr>
                <w:b/>
                <w:bCs/>
              </w:rPr>
              <w:t>TDoc</w:t>
            </w:r>
          </w:p>
        </w:tc>
        <w:tc>
          <w:tcPr>
            <w:tcW w:w="1541" w:type="dxa"/>
            <w:shd w:val="clear" w:color="auto" w:fill="D9D9D9" w:themeFill="background1" w:themeFillShade="D9"/>
            <w:vAlign w:val="center"/>
          </w:tcPr>
          <w:p w:rsidR="0025745C" w:rsidRPr="00BA0146" w:rsidRDefault="0025745C" w:rsidP="00A26DDB">
            <w:pPr>
              <w:spacing w:after="0"/>
              <w:jc w:val="center"/>
            </w:pPr>
            <w:r w:rsidRPr="00BA0146">
              <w:rPr>
                <w:b/>
                <w:bCs/>
              </w:rPr>
              <w:t>Company</w:t>
            </w:r>
          </w:p>
        </w:tc>
        <w:tc>
          <w:tcPr>
            <w:tcW w:w="6674" w:type="dxa"/>
            <w:shd w:val="clear" w:color="auto" w:fill="D9D9D9" w:themeFill="background1" w:themeFillShade="D9"/>
            <w:vAlign w:val="center"/>
          </w:tcPr>
          <w:p w:rsidR="0025745C" w:rsidRPr="00BA0146" w:rsidRDefault="0025745C" w:rsidP="00A26DDB">
            <w:pPr>
              <w:spacing w:after="0"/>
              <w:jc w:val="center"/>
            </w:pPr>
            <w:r w:rsidRPr="00BA0146">
              <w:rPr>
                <w:b/>
                <w:bCs/>
              </w:rPr>
              <w:t>Proposals</w:t>
            </w: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R2-2110587</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OPPO</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w:t>
            </w:r>
            <w:r w:rsidRPr="00BA0146">
              <w:rPr>
                <w:rFonts w:ascii="Times New Roman" w:hAnsi="Times New Roman" w:cs="Times New Roman"/>
                <w:bCs/>
                <w:sz w:val="20"/>
                <w:szCs w:val="20"/>
              </w:rPr>
              <w:tab/>
              <w:t>If implicit PDC solution is agreed in RAN1, RAN2 considers using UE-side PDC for implicit PDC solution.</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w:t>
            </w:r>
            <w:r w:rsidRPr="00BA0146">
              <w:rPr>
                <w:rFonts w:ascii="Times New Roman" w:hAnsi="Times New Roman" w:cs="Times New Roman"/>
                <w:bCs/>
                <w:sz w:val="20"/>
                <w:szCs w:val="20"/>
              </w:rPr>
              <w:tab/>
              <w:t>In the case that UE-side PDC is applied for the TA-based PDC solution, the gNB needs to send the enhanced TAC MAC CE with a finer TA value to the UE.</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4</w:t>
            </w:r>
            <w:r w:rsidRPr="00BA0146">
              <w:rPr>
                <w:rFonts w:ascii="Times New Roman" w:hAnsi="Times New Roman" w:cs="Times New Roman"/>
                <w:bCs/>
                <w:sz w:val="20"/>
                <w:szCs w:val="20"/>
              </w:rPr>
              <w:tab/>
              <w:t>In the case that UE-side PDC is applied for the RTT-based PDC solution, the gNB needs to send the signaling of gNB Rx-Tx time difference to the UE.</w:t>
            </w: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R2-2110963</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China Telecommunications</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The gNB can periodically indicate PDC value to UE through an additional MAC CE instead of the legacy TA value, according to the time synchronization requirements.</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The following discussion should focus on the TA solution.</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Observation 2: The process of conveying PDC value will increase the signalling overhead.</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 The signalling framework/process flow of RTT-based solution shall be further discussed in RAN2.</w:t>
            </w: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R2-2110801</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Intel</w:t>
            </w:r>
          </w:p>
        </w:tc>
        <w:tc>
          <w:tcPr>
            <w:tcW w:w="6674" w:type="dxa"/>
          </w:tcPr>
          <w:p w:rsidR="0025745C" w:rsidRPr="00BA0146" w:rsidRDefault="00DE605E" w:rsidP="00A26DDB">
            <w:pPr>
              <w:rPr>
                <w:rFonts w:eastAsiaTheme="minorEastAsia"/>
                <w:bCs/>
                <w:kern w:val="2"/>
                <w:lang w:val="en-US" w:eastAsia="zh-CN"/>
              </w:rPr>
            </w:pPr>
            <w:fldSimple w:instr=" REF Proposal_time \h  \* MERGEFORMAT ">
              <w:r w:rsidR="0025745C" w:rsidRPr="00BA0146">
                <w:rPr>
                  <w:rFonts w:eastAsiaTheme="minorEastAsia"/>
                  <w:bCs/>
                  <w:kern w:val="2"/>
                  <w:lang w:val="en-US" w:eastAsia="zh-CN"/>
                </w:rPr>
                <w:t>Proposal 1: Field description of IE time-16 is updated to support network pre-compensation.</w:t>
              </w:r>
            </w:fldSimple>
          </w:p>
          <w:p w:rsidR="0025745C" w:rsidRPr="00BA0146" w:rsidRDefault="00DE605E" w:rsidP="00A26DDB">
            <w:pPr>
              <w:rPr>
                <w:rFonts w:eastAsiaTheme="minorEastAsia"/>
                <w:bCs/>
                <w:kern w:val="2"/>
                <w:lang w:val="en-US" w:eastAsia="zh-CN"/>
              </w:rPr>
            </w:pPr>
            <w:fldSimple w:instr=" REF Proposal_PRS \h  \* MERGEFORMAT ">
              <w:r w:rsidR="0025745C" w:rsidRPr="00BA0146">
                <w:rPr>
                  <w:rFonts w:eastAsiaTheme="minorEastAsia"/>
                  <w:bCs/>
                  <w:kern w:val="2"/>
                  <w:lang w:val="en-US" w:eastAsia="zh-CN"/>
                </w:rPr>
                <w:t xml:space="preserve">Proposal 2: If RTT-based PDC is supported and PRS is to be used for UE Rx-Tx time difference measurement, broadcasted PRS configuration (as in posSibType6-1) is used.  . </w:t>
              </w:r>
            </w:fldSimple>
          </w:p>
          <w:p w:rsidR="0025745C" w:rsidRPr="00BA0146" w:rsidRDefault="00DE605E" w:rsidP="00A26DDB">
            <w:pPr>
              <w:rPr>
                <w:rFonts w:eastAsiaTheme="minorEastAsia"/>
                <w:bCs/>
                <w:kern w:val="2"/>
                <w:lang w:val="en-US" w:eastAsia="zh-CN"/>
              </w:rPr>
            </w:pPr>
            <w:fldSimple w:instr=" REF Proposal_RRC \h  \* MERGEFORMAT ">
              <w:r w:rsidR="0025745C" w:rsidRPr="00BA0146">
                <w:rPr>
                  <w:rFonts w:eastAsiaTheme="minorEastAsia"/>
                  <w:bCs/>
                  <w:kern w:val="2"/>
                  <w:lang w:val="en-US" w:eastAsia="zh-CN"/>
                </w:rPr>
                <w:t>Proposal 3: If RTT-based PDC is supported, RAN2 to introduce RRC signaling for Rx-Tx time difference measurement (de)activation and measurement report.</w:t>
              </w:r>
            </w:fldSimple>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R2-2110199</w:t>
            </w:r>
            <w:r w:rsidRPr="00BA0146">
              <w:rPr>
                <w:rFonts w:ascii="Times New Roman" w:hAnsi="Times New Roman" w:cs="Times New Roman"/>
                <w:bCs/>
                <w:sz w:val="20"/>
                <w:szCs w:val="20"/>
              </w:rPr>
              <w:tab/>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NTT DOCOMO</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Proposal1: For RTT based PDC, RAN2 to discuss and decide how the RX-TX time difference is reported by UE with the following three options.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Option1: L1 signaling</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Option2: MAC signaling</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Option3: RRC signaling</w:t>
            </w:r>
          </w:p>
          <w:p w:rsidR="0025745C" w:rsidRPr="00BA0146" w:rsidRDefault="0025745C" w:rsidP="00A26DDB">
            <w:pPr>
              <w:pStyle w:val="aa"/>
              <w:rPr>
                <w:rFonts w:ascii="Times New Roman" w:hAnsi="Times New Roman" w:cs="Times New Roman"/>
                <w:bCs/>
                <w:sz w:val="20"/>
                <w:szCs w:val="20"/>
              </w:rPr>
            </w:pP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Proposal2: LMF is not involved in RTT based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Proposal3: RAN2 to discuss and decide the trigger condition for UE to start RX-TX time different measurement and reporting.</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Option1: Periodical UE Rx-Tx time difference measurement/reporting.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Option2: gNB explicitly indicate UE to conduct RTT measurement using dedicated signaling.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Option3: event based trigger e.g. UE start RTT measurement/reporting when UE is far away from gNB.</w:t>
            </w:r>
          </w:p>
          <w:p w:rsidR="0025745C" w:rsidRPr="00BA0146" w:rsidRDefault="0025745C" w:rsidP="00A26DDB">
            <w:pPr>
              <w:pStyle w:val="aa"/>
              <w:rPr>
                <w:rFonts w:ascii="Times New Roman" w:hAnsi="Times New Roman" w:cs="Times New Roman"/>
                <w:bCs/>
                <w:sz w:val="20"/>
                <w:szCs w:val="20"/>
              </w:rPr>
            </w:pP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lastRenderedPageBreak/>
              <w:t>Proposal4: Introduce event triggered RX-TX time different measurement and reporting.</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lastRenderedPageBreak/>
              <w:t>R2-2109925</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Qualcomm</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1: RAN2 to prioritize discussing the RAN2 impact in terms of signalling and protocol level measurements exchange that is needed to support RTT-based PDC along with RAN1 and RAN4 ongoing work.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Observation 2: Any changes to the legacy TA procedure will unnecessarily require new testing of this procedure for the UE and gNB.</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RAN2 should not introduce a PDC solution which changes the legacy TA procedure used for timing alignment of uplink.</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3: If RAN1 decided to support enhanced TA, RAN2 should ensure that this would only applicable to PDC and not affect existing UL timing requirements. </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R2-2110496</w:t>
            </w:r>
            <w:r w:rsidRPr="00BA0146">
              <w:rPr>
                <w:rFonts w:ascii="Times New Roman" w:hAnsi="Times New Roman" w:cs="Times New Roman"/>
                <w:bCs/>
                <w:sz w:val="20"/>
                <w:szCs w:val="20"/>
              </w:rPr>
              <w:tab/>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Samsung</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w:t>
            </w:r>
            <w:r w:rsidRPr="00BA0146">
              <w:rPr>
                <w:rFonts w:ascii="Times New Roman" w:hAnsi="Times New Roman" w:cs="Times New Roman"/>
                <w:bCs/>
                <w:sz w:val="20"/>
                <w:szCs w:val="20"/>
              </w:rPr>
              <w:tab/>
              <w:t>Enabling/disabling UE-side PDC is supported only for ReferenceTimeInfo by unicast delivery.</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w:t>
            </w:r>
            <w:r w:rsidRPr="00BA0146">
              <w:rPr>
                <w:rFonts w:ascii="Times New Roman" w:hAnsi="Times New Roman" w:cs="Times New Roman"/>
                <w:bCs/>
                <w:sz w:val="20"/>
                <w:szCs w:val="20"/>
              </w:rPr>
              <w:tab/>
              <w:t xml:space="preserve">Enabling/disabling UE-side PDC is not supported for ReferenceTimeInfo by broadcast delivery (SIB).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 RRC signalling indicates whether gNB provides PD value for UE-side compensation, i.e. (1) PDC based on gNB’s signalling on PD value (2) No UE side compensation (3) UE implementation based Rel-16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4. This indication is included in ReferenceTimeInfo.</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R2-2109990</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vivo</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RAN2 confirms that gNB can perform pre-compensation.</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2: UE performs PDC based on the latest accumulative TA upon receiving the referenceTimeInfo IE. </w:t>
            </w: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R2-2110442</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Nokia</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1: In order to support all Rel-17 time synchronization use cases for PDC, the support of two PDC methods should be considered to minimize the air interface overhead caused by PDC;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one designed to be sufficiently accurate for the control-to-control with two Uu interfaces which has the strictest time synchronization error budget.</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one for the remaining use cases such as smart grid and control-to-control with a single Uu interface which does not have a strict time synchronization error budget</w:t>
            </w:r>
          </w:p>
          <w:p w:rsidR="0025745C" w:rsidRPr="00BA0146" w:rsidRDefault="0025745C" w:rsidP="00A26DDB">
            <w:pPr>
              <w:pStyle w:val="aa"/>
              <w:rPr>
                <w:rFonts w:ascii="Times New Roman" w:hAnsi="Times New Roman" w:cs="Times New Roman"/>
                <w:bCs/>
                <w:sz w:val="20"/>
                <w:szCs w:val="20"/>
              </w:rPr>
            </w:pP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RAN2 should only focus on the specification impact from supporting UE-side propagation delay compensation, as RAN3 will not have time to complete a study on network propagation delay compensation.</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 For RTT based PDC, the gNB may configure the CSI-RS/PRS resource ID along with the SRS resource ID that the UE may use for purposes of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4: PDC update periodicities should not be lower than 80ms and can be set to be similar as SIB9 periodicities.</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5: To support RTT based PDC, all variants of CSI-RS, PRS and SRS could be employed.</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lastRenderedPageBreak/>
              <w:t>Proposal 6: For RTT based PDC, the gNB delivers Rx-Tx measurement report to the UE via RRC signalling.</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lastRenderedPageBreak/>
              <w:t>R2-2110107</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ZTE</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1a: It’s suggested to introduce 1bit indication in the DLInformationTransfer message to enable/disable UE-side PDC.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1b: R17 UE needs to report its capability of supporting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RAN2 needs to discuss whether new trigger for TA update needs to be introduced, e.g., if the TA estimation error exceeds several number TA granularity, TA update would be triggered. Here the number of TA granularity can be</w:t>
            </w:r>
            <w:r w:rsidRPr="00BA0146">
              <w:rPr>
                <w:rFonts w:ascii="Times New Roman" w:hAnsi="Times New Roman" w:cs="Times New Roman"/>
                <w:bCs/>
                <w:sz w:val="20"/>
                <w:szCs w:val="20"/>
              </w:rPr>
              <w:object w:dxaOrig="210" w:dyaOrig="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4pt" o:ole="">
                  <v:imagedata r:id="rId8" o:title=""/>
                </v:shape>
                <o:OLEObject Type="Embed" ProgID="Equation.3" ShapeID="_x0000_i1025" DrawAspect="Content" ObjectID="_1697467502" r:id="rId9"/>
              </w:object>
            </w:r>
            <w:r w:rsidRPr="00BA0146">
              <w:rPr>
                <w:rFonts w:ascii="Times New Roman" w:hAnsi="Times New Roman" w:cs="Times New Roman"/>
                <w:bCs/>
                <w:sz w:val="20"/>
                <w:szCs w:val="20"/>
              </w:rPr>
              <w:t>.</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R2-2109776</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Ericsson</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Support only a UE-side determination of the PDC required to meet the target sync accuracy regardless of whether the TA-based or RTT-based PDC method is used.</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When reference time information is received in both the DLInformationTransfer message and the SIB9, the UE applies the reference time info in the DLInformationTransfer message.</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R2-2111046</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CMCC</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it is propose that RAN2 start to study and evaluate the normative work load of signalling framework/flow design of RTT based method and make initial decision on whether to pursue such kind of scheme during the limited time budget, without waiting for RAN1’s decision.</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 xml:space="preserve">Proposal 2: it is proposed that the UE can be allowed to pro-actively acquire PD estimation during inactive state in DRX cycle for either NTA value or trigger an Rx-Tx measurement procedure before waking up from DRX. </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 it is preferred that the UE side compensation can be regarded as baseline for both TA-based PDC and RTT-based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4: some additional signalling to align the PDC behaviour between gNB and UE is required for both TA-based PDC and RTT-based PDC.</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R2-2109599</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Huawei, HiSilicon</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If RTT-based PDC solution is adopted, methods to avoid excessive resource overhead shall be further investigated and adopted.</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From RAN2 perspective, TA-based PDC shall be supported at least for smart grid scenario, and network can enable/disable UE-side PDC via unicast RRC signalling.</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3: RRC parameter, e.g. TA-BasedPDC, with value “True”/“False” to enable/disable UE-side PDC, and absence of the parameter means the UE shall apply Rel-16 behaviour, e.g. UE-implementation to apply TA-based PDC.</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4: If RTT-based PDC is supported, RAN2 support UE to report the UE Rx-Tx difference to the gNB.</w:t>
            </w:r>
          </w:p>
          <w:p w:rsidR="0025745C" w:rsidRPr="00BA0146" w:rsidRDefault="0025745C" w:rsidP="00A26DDB">
            <w:pPr>
              <w:pStyle w:val="aa"/>
              <w:rPr>
                <w:rFonts w:ascii="Times New Roman" w:hAnsi="Times New Roman" w:cs="Times New Roman"/>
                <w:bCs/>
                <w:sz w:val="20"/>
                <w:szCs w:val="20"/>
              </w:rPr>
            </w:pPr>
          </w:p>
        </w:tc>
      </w:tr>
      <w:tr w:rsidR="0025745C" w:rsidRPr="00BA0146" w:rsidTr="00A26DDB">
        <w:tc>
          <w:tcPr>
            <w:tcW w:w="1413"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R2-2110318</w:t>
            </w:r>
          </w:p>
        </w:tc>
        <w:tc>
          <w:tcPr>
            <w:tcW w:w="1541"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Lenovo, Motorola Mobility</w:t>
            </w:r>
          </w:p>
        </w:tc>
        <w:tc>
          <w:tcPr>
            <w:tcW w:w="6674" w:type="dxa"/>
          </w:tcPr>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1: UE based propagation delay compensation is supported if TA based PDC solution is adopted</w:t>
            </w:r>
          </w:p>
          <w:p w:rsidR="0025745C" w:rsidRPr="00BA0146" w:rsidRDefault="0025745C" w:rsidP="00A26DDB">
            <w:pPr>
              <w:pStyle w:val="aa"/>
              <w:rPr>
                <w:rFonts w:ascii="Times New Roman" w:hAnsi="Times New Roman" w:cs="Times New Roman"/>
                <w:bCs/>
                <w:sz w:val="20"/>
                <w:szCs w:val="20"/>
              </w:rPr>
            </w:pPr>
            <w:r w:rsidRPr="00BA0146">
              <w:rPr>
                <w:rFonts w:ascii="Times New Roman" w:hAnsi="Times New Roman" w:cs="Times New Roman"/>
                <w:bCs/>
                <w:sz w:val="20"/>
                <w:szCs w:val="20"/>
              </w:rPr>
              <w:t>Proposal 2: UE based propagation delay compensation is supported if RTT based PDC solution is adopted</w:t>
            </w:r>
          </w:p>
          <w:p w:rsidR="0025745C" w:rsidRPr="00BA0146" w:rsidRDefault="0025745C" w:rsidP="00A26DDB">
            <w:pPr>
              <w:pStyle w:val="aa"/>
              <w:rPr>
                <w:rFonts w:ascii="Times New Roman" w:hAnsi="Times New Roman" w:cs="Times New Roman"/>
                <w:bCs/>
                <w:sz w:val="20"/>
                <w:szCs w:val="20"/>
              </w:rPr>
            </w:pPr>
          </w:p>
        </w:tc>
      </w:tr>
    </w:tbl>
    <w:p w:rsidR="0025745C" w:rsidRPr="0025745C" w:rsidRDefault="0025745C" w:rsidP="001B6B8E">
      <w:pPr>
        <w:rPr>
          <w:rFonts w:eastAsiaTheme="minorEastAsia"/>
          <w:lang w:eastAsia="zh-CN"/>
        </w:rPr>
      </w:pPr>
    </w:p>
    <w:p w:rsidR="00473EB9" w:rsidRPr="000A10E6" w:rsidRDefault="009F5266" w:rsidP="002B2673">
      <w:pPr>
        <w:pStyle w:val="3"/>
        <w:ind w:left="200" w:right="200"/>
        <w:rPr>
          <w:rStyle w:val="ad"/>
        </w:rPr>
      </w:pPr>
      <w:r>
        <w:rPr>
          <w:rStyle w:val="ad"/>
          <w:rFonts w:hint="eastAsia"/>
        </w:rPr>
        <w:t xml:space="preserve">2.1.1 </w:t>
      </w:r>
      <w:r w:rsidR="00473EB9" w:rsidRPr="000A10E6">
        <w:rPr>
          <w:rStyle w:val="ad"/>
          <w:rFonts w:hint="eastAsia"/>
        </w:rPr>
        <w:t>T</w:t>
      </w:r>
      <w:r w:rsidR="00473EB9" w:rsidRPr="000A10E6">
        <w:rPr>
          <w:rStyle w:val="ad"/>
        </w:rPr>
        <w:t xml:space="preserve">he </w:t>
      </w:r>
      <w:r w:rsidR="00473EB9" w:rsidRPr="000A10E6">
        <w:rPr>
          <w:rStyle w:val="ad"/>
          <w:rFonts w:hint="eastAsia"/>
        </w:rPr>
        <w:t xml:space="preserve">specification scope </w:t>
      </w:r>
      <w:r w:rsidR="00473EB9" w:rsidRPr="000A10E6">
        <w:rPr>
          <w:rStyle w:val="ad"/>
        </w:rPr>
        <w:t xml:space="preserve">of </w:t>
      </w:r>
      <w:r w:rsidR="00473EB9" w:rsidRPr="000A10E6">
        <w:rPr>
          <w:rStyle w:val="ad"/>
          <w:rFonts w:hint="eastAsia"/>
        </w:rPr>
        <w:t>PDC in RAN2</w:t>
      </w:r>
    </w:p>
    <w:p w:rsidR="002636D3" w:rsidRPr="002636D3" w:rsidRDefault="002636D3" w:rsidP="001B6B8E">
      <w:pPr>
        <w:rPr>
          <w:rFonts w:eastAsiaTheme="minorEastAsia"/>
          <w:lang w:eastAsia="zh-CN"/>
        </w:rPr>
      </w:pPr>
      <w:r>
        <w:rPr>
          <w:rFonts w:eastAsiaTheme="minorEastAsia" w:hint="eastAsia"/>
          <w:lang w:eastAsia="zh-CN"/>
        </w:rPr>
        <w:t xml:space="preserve">There are five companies mentioned </w:t>
      </w:r>
      <w:r w:rsidRPr="00473EB9">
        <w:rPr>
          <w:rFonts w:eastAsiaTheme="minorEastAsia" w:hint="eastAsia"/>
          <w:b/>
          <w:lang w:eastAsia="zh-CN"/>
        </w:rPr>
        <w:t xml:space="preserve">the issue of </w:t>
      </w:r>
      <w:r w:rsidRPr="00473EB9">
        <w:rPr>
          <w:rFonts w:eastAsiaTheme="minorEastAsia"/>
          <w:b/>
          <w:lang w:eastAsia="zh-CN"/>
        </w:rPr>
        <w:t>specifying</w:t>
      </w:r>
      <w:r w:rsidRPr="00473EB9">
        <w:rPr>
          <w:rFonts w:eastAsiaTheme="minorEastAsia" w:hint="eastAsia"/>
          <w:b/>
          <w:lang w:eastAsia="zh-CN"/>
        </w:rPr>
        <w:t xml:space="preserve"> NW-side PDC or UE-side PDC in RAN2</w:t>
      </w:r>
      <w:r>
        <w:rPr>
          <w:rFonts w:eastAsiaTheme="minorEastAsia" w:hint="eastAsia"/>
          <w:lang w:eastAsia="zh-CN"/>
        </w:rPr>
        <w:t xml:space="preserve">: </w:t>
      </w:r>
    </w:p>
    <w:p w:rsidR="00395FDC" w:rsidRPr="00473EB9" w:rsidRDefault="002636D3" w:rsidP="00395FDC">
      <w:pPr>
        <w:rPr>
          <w:rFonts w:eastAsiaTheme="minorEastAsia"/>
          <w:b/>
          <w:lang w:val="en-US" w:eastAsia="zh-CN"/>
        </w:rPr>
      </w:pPr>
      <w:r w:rsidRPr="00473EB9">
        <w:rPr>
          <w:rFonts w:eastAsiaTheme="minorEastAsia"/>
          <w:b/>
          <w:lang w:eastAsia="zh-CN"/>
        </w:rPr>
        <w:t>One</w:t>
      </w:r>
      <w:r w:rsidRPr="00473EB9">
        <w:rPr>
          <w:rFonts w:eastAsiaTheme="minorEastAsia" w:hint="eastAsia"/>
          <w:b/>
          <w:lang w:eastAsia="zh-CN"/>
        </w:rPr>
        <w:t xml:space="preserve"> company</w:t>
      </w:r>
      <w:r>
        <w:rPr>
          <w:rFonts w:eastAsiaTheme="minorEastAsia" w:hint="eastAsia"/>
          <w:lang w:eastAsia="zh-CN"/>
        </w:rPr>
        <w:t xml:space="preserve"> </w:t>
      </w:r>
      <w:r>
        <w:rPr>
          <w:rFonts w:eastAsiaTheme="minorEastAsia"/>
          <w:lang w:eastAsia="zh-CN"/>
        </w:rPr>
        <w:t>(</w:t>
      </w:r>
      <w:r w:rsidRPr="00BA0146">
        <w:rPr>
          <w:rFonts w:eastAsiaTheme="minorEastAsia"/>
          <w:lang w:eastAsia="zh-CN"/>
        </w:rPr>
        <w:t>vivo</w:t>
      </w:r>
      <w:r>
        <w:rPr>
          <w:rFonts w:eastAsiaTheme="minorEastAsia"/>
          <w:lang w:eastAsia="zh-CN"/>
        </w:rPr>
        <w:t xml:space="preserve">) </w:t>
      </w:r>
      <w:r w:rsidRPr="00BA0146">
        <w:rPr>
          <w:rFonts w:eastAsiaTheme="minorEastAsia"/>
          <w:lang w:eastAsia="zh-CN"/>
        </w:rPr>
        <w:t>expressed</w:t>
      </w:r>
      <w:r w:rsidR="00395FDC" w:rsidRPr="00BA0146">
        <w:rPr>
          <w:rFonts w:eastAsiaTheme="minorEastAsia"/>
          <w:lang w:eastAsia="zh-CN"/>
        </w:rPr>
        <w:t xml:space="preserve"> that a</w:t>
      </w:r>
      <w:r w:rsidR="00395FDC" w:rsidRPr="00BA0146">
        <w:rPr>
          <w:rFonts w:eastAsiaTheme="minorEastAsia"/>
          <w:szCs w:val="22"/>
          <w:lang w:val="en-US"/>
        </w:rPr>
        <w:t>s the gNB knows the timing advance of every UE and is therefore aware of their propagation delays</w:t>
      </w:r>
      <w:r w:rsidR="00473EB9">
        <w:rPr>
          <w:rFonts w:eastAsiaTheme="minorEastAsia" w:hint="eastAsia"/>
          <w:szCs w:val="22"/>
          <w:lang w:val="en-US" w:eastAsia="zh-CN"/>
        </w:rPr>
        <w:t xml:space="preserve">. Hence, </w:t>
      </w:r>
      <w:r w:rsidR="00395FDC" w:rsidRPr="00BA0146">
        <w:rPr>
          <w:rFonts w:eastAsiaTheme="minorEastAsia"/>
          <w:szCs w:val="22"/>
          <w:lang w:val="en-US" w:eastAsia="zh-CN"/>
        </w:rPr>
        <w:t>it is</w:t>
      </w:r>
      <w:r w:rsidR="00395FDC" w:rsidRPr="00BA0146">
        <w:rPr>
          <w:rFonts w:eastAsiaTheme="minorEastAsia"/>
          <w:szCs w:val="22"/>
          <w:lang w:val="en-US"/>
        </w:rPr>
        <w:t xml:space="preserve"> propose</w:t>
      </w:r>
      <w:r w:rsidR="00395FDC" w:rsidRPr="00BA0146">
        <w:rPr>
          <w:rFonts w:eastAsiaTheme="minorEastAsia"/>
          <w:szCs w:val="22"/>
          <w:lang w:val="en-US" w:eastAsia="zh-CN"/>
        </w:rPr>
        <w:t>d</w:t>
      </w:r>
      <w:r w:rsidR="00395FDC" w:rsidRPr="00BA0146">
        <w:rPr>
          <w:rFonts w:eastAsiaTheme="minorEastAsia"/>
          <w:szCs w:val="22"/>
          <w:lang w:val="en-US"/>
        </w:rPr>
        <w:t xml:space="preserve"> </w:t>
      </w:r>
      <w:r w:rsidR="00531572">
        <w:rPr>
          <w:rFonts w:eastAsiaTheme="minorEastAsia" w:hint="eastAsia"/>
          <w:szCs w:val="22"/>
          <w:lang w:val="en-US" w:eastAsia="zh-CN"/>
        </w:rPr>
        <w:t xml:space="preserve">that </w:t>
      </w:r>
      <w:r w:rsidR="00395FDC" w:rsidRPr="00473EB9">
        <w:rPr>
          <w:rFonts w:eastAsiaTheme="minorEastAsia"/>
          <w:b/>
          <w:szCs w:val="22"/>
          <w:lang w:val="en-US"/>
        </w:rPr>
        <w:t>RAN2 confirms that gNB can perform pre-compensation</w:t>
      </w:r>
      <w:r w:rsidRPr="00473EB9">
        <w:rPr>
          <w:rFonts w:eastAsiaTheme="minorEastAsia" w:hint="eastAsia"/>
          <w:b/>
          <w:szCs w:val="22"/>
          <w:lang w:val="en-US" w:eastAsia="zh-CN"/>
        </w:rPr>
        <w:t xml:space="preserve"> </w:t>
      </w:r>
      <w:fldSimple w:instr=" REF _Ref86319684 \r \h  \* MERGEFORMAT ">
        <w:r w:rsidRPr="00473EB9">
          <w:rPr>
            <w:rFonts w:eastAsiaTheme="minorEastAsia"/>
            <w:b/>
            <w:lang w:eastAsia="zh-CN"/>
          </w:rPr>
          <w:t>[5]</w:t>
        </w:r>
      </w:fldSimple>
      <w:r w:rsidR="00395FDC" w:rsidRPr="00473EB9">
        <w:rPr>
          <w:rFonts w:eastAsiaTheme="minorEastAsia"/>
          <w:b/>
          <w:szCs w:val="22"/>
          <w:lang w:val="en-US"/>
        </w:rPr>
        <w:t>.</w:t>
      </w:r>
      <w:r w:rsidR="00594369" w:rsidRPr="00473EB9">
        <w:rPr>
          <w:rFonts w:eastAsiaTheme="minorEastAsia" w:hint="eastAsia"/>
          <w:b/>
          <w:szCs w:val="22"/>
          <w:lang w:val="en-US"/>
        </w:rPr>
        <w:t xml:space="preserve"> (</w:t>
      </w:r>
      <w:r w:rsidR="00473EB9" w:rsidRPr="00473EB9">
        <w:rPr>
          <w:rFonts w:eastAsiaTheme="minorEastAsia" w:hint="eastAsia"/>
          <w:b/>
          <w:szCs w:val="22"/>
          <w:lang w:val="en-US"/>
        </w:rPr>
        <w:t>1/</w:t>
      </w:r>
      <w:r w:rsidR="00473EB9" w:rsidRPr="00473EB9">
        <w:rPr>
          <w:rFonts w:eastAsiaTheme="minorEastAsia" w:hint="eastAsia"/>
          <w:b/>
          <w:szCs w:val="22"/>
          <w:lang w:val="en-US" w:eastAsia="zh-CN"/>
        </w:rPr>
        <w:t>5</w:t>
      </w:r>
      <w:r w:rsidR="00594369" w:rsidRPr="00473EB9">
        <w:rPr>
          <w:rFonts w:eastAsiaTheme="minorEastAsia" w:hint="eastAsia"/>
          <w:b/>
          <w:szCs w:val="22"/>
          <w:lang w:val="en-US"/>
        </w:rPr>
        <w:t>)</w:t>
      </w:r>
    </w:p>
    <w:p w:rsidR="00E85DB0" w:rsidRPr="00A50D05" w:rsidRDefault="00A5760E" w:rsidP="00E85DB0">
      <w:pPr>
        <w:spacing w:before="120"/>
        <w:rPr>
          <w:rFonts w:eastAsiaTheme="minorEastAsia"/>
          <w:lang w:eastAsia="zh-CN"/>
        </w:rPr>
      </w:pPr>
      <w:r w:rsidRPr="00BA0146">
        <w:rPr>
          <w:rFonts w:eastAsiaTheme="minorEastAsia"/>
          <w:lang w:val="en-US" w:eastAsia="zh-CN"/>
        </w:rPr>
        <w:t xml:space="preserve">Meanwhile, </w:t>
      </w:r>
      <w:r w:rsidR="00A50D05" w:rsidRPr="00473EB9">
        <w:rPr>
          <w:rFonts w:eastAsiaTheme="minorEastAsia" w:hint="eastAsia"/>
          <w:b/>
          <w:lang w:val="en-US" w:eastAsia="zh-CN"/>
        </w:rPr>
        <w:t>four companies</w:t>
      </w:r>
      <w:r w:rsidR="00A50D05">
        <w:rPr>
          <w:rFonts w:eastAsiaTheme="minorEastAsia" w:hint="eastAsia"/>
          <w:lang w:val="en-US" w:eastAsia="zh-CN"/>
        </w:rPr>
        <w:t xml:space="preserve"> (</w:t>
      </w:r>
      <w:r w:rsidR="00A50D05" w:rsidRPr="00A50D05">
        <w:rPr>
          <w:rFonts w:eastAsiaTheme="minorEastAsia"/>
          <w:lang w:val="en-US" w:eastAsia="zh-CN"/>
        </w:rPr>
        <w:t>Ericsson</w:t>
      </w:r>
      <w:r w:rsidR="00A50D05">
        <w:rPr>
          <w:rFonts w:eastAsiaTheme="minorEastAsia" w:hint="eastAsia"/>
          <w:lang w:val="en-US" w:eastAsia="zh-CN"/>
        </w:rPr>
        <w:t xml:space="preserve">, Nokia, Lenovo and CMCC) proposed that </w:t>
      </w:r>
      <w:r w:rsidR="00A50D05" w:rsidRPr="00A50D05">
        <w:rPr>
          <w:rFonts w:eastAsiaTheme="minorEastAsia"/>
          <w:lang w:val="en-US" w:eastAsia="zh-CN"/>
        </w:rPr>
        <w:t>RAN2 should only focus on the specification impact from supporting UE-side propagation delay compensation, regardless of whether the TA-based or RTT-based PDC method is used.</w:t>
      </w:r>
      <w:r w:rsidR="00A50D05">
        <w:rPr>
          <w:rFonts w:eastAsiaTheme="minorEastAsia" w:hint="eastAsia"/>
          <w:lang w:val="en-US" w:eastAsia="zh-CN"/>
        </w:rPr>
        <w:t xml:space="preserve"> I</w:t>
      </w:r>
      <w:r w:rsidRPr="00BA0146">
        <w:rPr>
          <w:rFonts w:eastAsiaTheme="minorEastAsia"/>
          <w:lang w:val="en-US" w:eastAsia="zh-CN"/>
        </w:rPr>
        <w:t xml:space="preserve">t is proposed in </w:t>
      </w:r>
      <w:fldSimple w:instr=" REF _Ref86320753 \r \h  \* MERGEFORMAT ">
        <w:r w:rsidRPr="00BA0146">
          <w:rPr>
            <w:rFonts w:eastAsiaTheme="minorEastAsia"/>
            <w:lang w:val="en-US" w:eastAsia="zh-CN"/>
          </w:rPr>
          <w:t>[9]</w:t>
        </w:r>
      </w:fldSimple>
      <w:r w:rsidRPr="00BA0146">
        <w:t xml:space="preserve"> that propagation delay is primary UE specific (and often dynamic) attribute that is therefore ill suited with SIB9 delivery of </w:t>
      </w:r>
      <w:r w:rsidRPr="00BA0146">
        <w:rPr>
          <w:i/>
          <w:iCs/>
        </w:rPr>
        <w:t>referenceTimeInfo</w:t>
      </w:r>
      <w:r w:rsidRPr="00BA0146">
        <w:t xml:space="preserve">. </w:t>
      </w:r>
      <w:r w:rsidRPr="00BA0146">
        <w:rPr>
          <w:rFonts w:eastAsiaTheme="minorEastAsia"/>
          <w:lang w:eastAsia="zh-CN"/>
        </w:rPr>
        <w:t>Hence, t</w:t>
      </w:r>
      <w:r w:rsidRPr="00BA0146">
        <w:t>he take-away is that RAN2 should not further consider specification impact from gNB PD pre-compensation, but only specification impact from UE-side PDC.</w:t>
      </w:r>
      <w:r w:rsidR="00E85DB0" w:rsidRPr="00BA0146">
        <w:rPr>
          <w:rFonts w:eastAsiaTheme="minorEastAsia"/>
          <w:lang w:eastAsia="zh-CN"/>
        </w:rPr>
        <w:t xml:space="preserve"> In </w:t>
      </w:r>
      <w:fldSimple w:instr=" REF _Ref86341172 \r \h  \* MERGEFORMAT ">
        <w:r w:rsidR="00E85DB0" w:rsidRPr="00BA0146">
          <w:rPr>
            <w:rFonts w:eastAsiaTheme="minorEastAsia"/>
            <w:lang w:eastAsia="zh-CN"/>
          </w:rPr>
          <w:t>[3]</w:t>
        </w:r>
      </w:fldSimple>
      <w:r w:rsidR="00DE605E">
        <w:rPr>
          <w:rFonts w:eastAsiaTheme="minorEastAsia"/>
          <w:lang w:eastAsia="zh-CN"/>
        </w:rPr>
        <w:fldChar w:fldCharType="begin"/>
      </w:r>
      <w:r w:rsidR="00D32204">
        <w:rPr>
          <w:rFonts w:eastAsiaTheme="minorEastAsia"/>
          <w:lang w:eastAsia="zh-CN"/>
        </w:rPr>
        <w:instrText xml:space="preserve"> REF _Ref86345448 \r \h </w:instrText>
      </w:r>
      <w:r w:rsidR="00DE605E">
        <w:rPr>
          <w:rFonts w:eastAsiaTheme="minorEastAsia"/>
          <w:lang w:eastAsia="zh-CN"/>
        </w:rPr>
      </w:r>
      <w:r w:rsidR="00DE605E">
        <w:rPr>
          <w:rFonts w:eastAsiaTheme="minorEastAsia"/>
          <w:lang w:eastAsia="zh-CN"/>
        </w:rPr>
        <w:fldChar w:fldCharType="separate"/>
      </w:r>
      <w:r w:rsidR="00D32204">
        <w:rPr>
          <w:rFonts w:eastAsiaTheme="minorEastAsia"/>
          <w:lang w:eastAsia="zh-CN"/>
        </w:rPr>
        <w:t>[8]</w:t>
      </w:r>
      <w:r w:rsidR="00DE605E">
        <w:rPr>
          <w:rFonts w:eastAsiaTheme="minorEastAsia"/>
          <w:lang w:eastAsia="zh-CN"/>
        </w:rPr>
        <w:fldChar w:fldCharType="end"/>
      </w:r>
      <w:r w:rsidR="00DE605E">
        <w:rPr>
          <w:rFonts w:eastAsiaTheme="minorEastAsia"/>
          <w:lang w:eastAsia="zh-CN"/>
        </w:rPr>
        <w:fldChar w:fldCharType="begin"/>
      </w:r>
      <w:r w:rsidR="005E5DEA">
        <w:rPr>
          <w:rFonts w:eastAsiaTheme="minorEastAsia"/>
          <w:lang w:eastAsia="zh-CN"/>
        </w:rPr>
        <w:instrText xml:space="preserve"> REF _Ref86255639 \r \h </w:instrText>
      </w:r>
      <w:r w:rsidR="00DE605E">
        <w:rPr>
          <w:rFonts w:eastAsiaTheme="minorEastAsia"/>
          <w:lang w:eastAsia="zh-CN"/>
        </w:rPr>
      </w:r>
      <w:r w:rsidR="00DE605E">
        <w:rPr>
          <w:rFonts w:eastAsiaTheme="minorEastAsia"/>
          <w:lang w:eastAsia="zh-CN"/>
        </w:rPr>
        <w:fldChar w:fldCharType="separate"/>
      </w:r>
      <w:r w:rsidR="005E5DEA">
        <w:rPr>
          <w:rFonts w:eastAsiaTheme="minorEastAsia"/>
          <w:lang w:eastAsia="zh-CN"/>
        </w:rPr>
        <w:t>[14]</w:t>
      </w:r>
      <w:r w:rsidR="00DE605E">
        <w:rPr>
          <w:rFonts w:eastAsiaTheme="minorEastAsia"/>
          <w:lang w:eastAsia="zh-CN"/>
        </w:rPr>
        <w:fldChar w:fldCharType="end"/>
      </w:r>
      <w:r w:rsidR="00E85DB0" w:rsidRPr="00BA0146">
        <w:rPr>
          <w:rFonts w:eastAsiaTheme="minorEastAsia"/>
          <w:lang w:eastAsia="zh-CN"/>
        </w:rPr>
        <w:t xml:space="preserve">, </w:t>
      </w:r>
      <w:r w:rsidR="00E85DB0" w:rsidRPr="00BA0146">
        <w:rPr>
          <w:rFonts w:eastAsiaTheme="minorEastAsia"/>
          <w:lang w:val="en-US" w:eastAsia="zh-CN"/>
        </w:rPr>
        <w:t>it is proposed</w:t>
      </w:r>
      <w:r w:rsidR="00E85DB0" w:rsidRPr="00BA0146">
        <w:rPr>
          <w:rFonts w:eastAsia="Calibri"/>
          <w:b/>
          <w:bCs/>
          <w:lang w:val="en-US"/>
        </w:rPr>
        <w:t xml:space="preserve"> </w:t>
      </w:r>
      <w:r w:rsidR="00E85DB0" w:rsidRPr="00BA0146">
        <w:t xml:space="preserve">that </w:t>
      </w:r>
      <w:r w:rsidR="005E5DEA">
        <w:rPr>
          <w:rFonts w:eastAsiaTheme="minorEastAsia" w:hint="eastAsia"/>
          <w:lang w:eastAsia="zh-CN"/>
        </w:rPr>
        <w:t xml:space="preserve">in RAN2 </w:t>
      </w:r>
      <w:r w:rsidR="00D61CED">
        <w:rPr>
          <w:rFonts w:eastAsiaTheme="minorEastAsia" w:hint="eastAsia"/>
          <w:lang w:eastAsia="zh-CN"/>
        </w:rPr>
        <w:t>s</w:t>
      </w:r>
      <w:r w:rsidR="00E85DB0" w:rsidRPr="00BA0146">
        <w:t>upport only a UE-side determination of the PDC required to</w:t>
      </w:r>
      <w:r w:rsidR="00BA0146" w:rsidRPr="00BA0146">
        <w:rPr>
          <w:rFonts w:eastAsiaTheme="minorEastAsia"/>
          <w:lang w:eastAsia="zh-CN"/>
        </w:rPr>
        <w:t xml:space="preserve"> </w:t>
      </w:r>
      <w:r w:rsidR="00E85DB0" w:rsidRPr="00BA0146">
        <w:t>meet the target sync accuracy regardless of whether the TA-based or RTT-based PDC method is used.</w:t>
      </w:r>
      <w:r w:rsidR="00A50D05">
        <w:rPr>
          <w:rFonts w:eastAsiaTheme="minorEastAsia" w:hint="eastAsia"/>
          <w:lang w:eastAsia="zh-CN"/>
        </w:rPr>
        <w:t xml:space="preserve"> </w:t>
      </w:r>
    </w:p>
    <w:p w:rsidR="00A5760E" w:rsidRPr="0027532A" w:rsidRDefault="00180964" w:rsidP="00B506B0">
      <w:pPr>
        <w:pStyle w:val="Cat-a-Proposal"/>
        <w:tabs>
          <w:tab w:val="clear" w:pos="1304"/>
          <w:tab w:val="num" w:pos="2722"/>
        </w:tabs>
        <w:ind w:left="1701" w:hanging="1701"/>
        <w:rPr>
          <w:rFonts w:ascii="Arial" w:hAnsi="Arial" w:cs="Arial"/>
        </w:rPr>
      </w:pPr>
      <w:r w:rsidRPr="0027532A">
        <w:rPr>
          <w:rFonts w:ascii="Arial" w:hAnsi="Arial" w:cs="Arial" w:hint="eastAsia"/>
        </w:rPr>
        <w:t xml:space="preserve">: </w:t>
      </w:r>
      <w:r w:rsidR="00A5760E" w:rsidRPr="0027532A">
        <w:rPr>
          <w:rFonts w:ascii="Arial" w:hAnsi="Arial" w:cs="Arial"/>
        </w:rPr>
        <w:t>RAN2 should only focus on the specification impact from supporting UE-side propagation delay compensation</w:t>
      </w:r>
      <w:r w:rsidR="00BA0146" w:rsidRPr="0027532A">
        <w:rPr>
          <w:rFonts w:ascii="Arial" w:hAnsi="Arial" w:cs="Arial" w:hint="eastAsia"/>
        </w:rPr>
        <w:t>,</w:t>
      </w:r>
      <w:r w:rsidR="00BA0146" w:rsidRPr="0027532A">
        <w:rPr>
          <w:rFonts w:ascii="Arial" w:hAnsi="Arial" w:cs="Arial"/>
        </w:rPr>
        <w:t xml:space="preserve"> regardless of whether the TA-based or RTT-based PDC method is used</w:t>
      </w:r>
      <w:r w:rsidR="00BA0146" w:rsidRPr="0027532A">
        <w:rPr>
          <w:rFonts w:ascii="Arial" w:hAnsi="Arial" w:cs="Arial" w:hint="eastAsia"/>
        </w:rPr>
        <w:t>.</w:t>
      </w:r>
      <w:r w:rsidR="0088500A" w:rsidRPr="0027532A">
        <w:rPr>
          <w:rFonts w:ascii="Arial" w:hAnsi="Arial" w:cs="Arial" w:hint="eastAsia"/>
        </w:rPr>
        <w:t xml:space="preserve"> (</w:t>
      </w:r>
      <w:r w:rsidR="005E5DEA" w:rsidRPr="0027532A">
        <w:rPr>
          <w:rFonts w:ascii="Arial" w:hAnsi="Arial" w:cs="Arial" w:hint="eastAsia"/>
        </w:rPr>
        <w:t>4</w:t>
      </w:r>
      <w:r w:rsidR="0088500A" w:rsidRPr="0027532A">
        <w:rPr>
          <w:rFonts w:ascii="Arial" w:hAnsi="Arial" w:cs="Arial" w:hint="eastAsia"/>
        </w:rPr>
        <w:t>/</w:t>
      </w:r>
      <w:r w:rsidR="00DB28FA" w:rsidRPr="0027532A">
        <w:rPr>
          <w:rFonts w:ascii="Arial" w:hAnsi="Arial" w:cs="Arial" w:hint="eastAsia"/>
        </w:rPr>
        <w:t>5</w:t>
      </w:r>
      <w:r w:rsidR="0088500A" w:rsidRPr="0027532A">
        <w:rPr>
          <w:rFonts w:ascii="Arial" w:hAnsi="Arial" w:cs="Arial" w:hint="eastAsia"/>
        </w:rPr>
        <w:t>)</w:t>
      </w:r>
    </w:p>
    <w:p w:rsidR="00082B5D" w:rsidRPr="00BA0146" w:rsidRDefault="004C378B" w:rsidP="00082B5D">
      <w:pPr>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DE605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_Ref86320753 \r \h</w:instrText>
      </w:r>
      <w:r>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Pr>
          <w:rFonts w:eastAsiaTheme="minorEastAsia"/>
          <w:lang w:eastAsia="zh-CN"/>
        </w:rPr>
        <w:t>[9]</w:t>
      </w:r>
      <w:r w:rsidR="00DE605E">
        <w:rPr>
          <w:rFonts w:eastAsiaTheme="minorEastAsia"/>
          <w:lang w:eastAsia="zh-CN"/>
        </w:rPr>
        <w:fldChar w:fldCharType="end"/>
      </w:r>
      <w:r>
        <w:rPr>
          <w:rFonts w:eastAsiaTheme="minorEastAsia" w:hint="eastAsia"/>
          <w:lang w:eastAsia="zh-CN"/>
        </w:rPr>
        <w:t xml:space="preserve">, it proposed that </w:t>
      </w:r>
      <w:r w:rsidRPr="004C378B">
        <w:rPr>
          <w:rFonts w:eastAsiaTheme="minorEastAsia"/>
          <w:lang w:eastAsia="zh-CN"/>
        </w:rPr>
        <w:t>for the use cases such as smart grid and control-to-control with a single Uu interface which does not have a strict time synchronization error budget</w:t>
      </w:r>
      <w:r>
        <w:rPr>
          <w:rFonts w:eastAsiaTheme="minorEastAsia" w:hint="eastAsia"/>
          <w:lang w:eastAsia="zh-CN"/>
        </w:rPr>
        <w:t>.</w:t>
      </w:r>
      <w:r w:rsidRPr="004C378B">
        <w:rPr>
          <w:rFonts w:eastAsiaTheme="minorEastAsia"/>
          <w:lang w:eastAsia="zh-CN"/>
        </w:rPr>
        <w:t xml:space="preserve"> </w:t>
      </w:r>
      <w:r>
        <w:rPr>
          <w:rFonts w:eastAsiaTheme="minorEastAsia" w:hint="eastAsia"/>
          <w:lang w:eastAsia="zh-CN"/>
        </w:rPr>
        <w:t xml:space="preserve">Meanwhile, in </w:t>
      </w:r>
      <w:r w:rsidR="00DE605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_Ref86255658 \r \h</w:instrText>
      </w:r>
      <w:r>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Pr>
          <w:rFonts w:eastAsiaTheme="minorEastAsia"/>
          <w:lang w:eastAsia="zh-CN"/>
        </w:rPr>
        <w:t>[2]</w:t>
      </w:r>
      <w:r w:rsidR="00DE605E">
        <w:rPr>
          <w:rFonts w:eastAsiaTheme="minorEastAsia"/>
          <w:lang w:eastAsia="zh-CN"/>
        </w:rPr>
        <w:fldChar w:fldCharType="end"/>
      </w:r>
      <w:r>
        <w:rPr>
          <w:lang w:eastAsia="zh-CN"/>
        </w:rPr>
        <w:t>we think TA-based PDC shall be supported at least for smart grid scenario, and network shall be able to enable/disable UE-side PDC via unicast RRC signalling.</w:t>
      </w:r>
      <w:r w:rsidR="00B04410">
        <w:rPr>
          <w:rFonts w:eastAsiaTheme="minorEastAsia" w:hint="eastAsia"/>
          <w:lang w:eastAsia="zh-CN"/>
        </w:rPr>
        <w:t xml:space="preserve"> </w:t>
      </w:r>
      <w:r w:rsidR="008C7F65">
        <w:rPr>
          <w:rFonts w:eastAsiaTheme="minorEastAsia" w:hint="eastAsia"/>
          <w:lang w:eastAsia="zh-CN"/>
        </w:rPr>
        <w:t>Moreover,</w:t>
      </w:r>
      <w:r w:rsidR="00BF476E">
        <w:rPr>
          <w:rFonts w:eastAsiaTheme="minorEastAsia" w:hint="eastAsia"/>
          <w:lang w:eastAsia="zh-CN"/>
        </w:rPr>
        <w:t xml:space="preserve"> </w:t>
      </w:r>
      <w:r w:rsidR="00BF476E" w:rsidRPr="003F5128">
        <w:rPr>
          <w:rFonts w:eastAsiaTheme="minorEastAsia"/>
          <w:b/>
          <w:lang w:eastAsia="zh-CN"/>
        </w:rPr>
        <w:t>RAN1 has indicated that the legacy PDC mechanism based on the existing Rel-15/Rel-16 TA procedure and associated granularity can satisfy the requirements of scenario 3</w:t>
      </w:r>
      <w:r w:rsidR="008C7F65" w:rsidRPr="003F5128">
        <w:rPr>
          <w:rFonts w:eastAsiaTheme="minorEastAsia" w:hint="eastAsia"/>
          <w:b/>
          <w:lang w:eastAsia="zh-CN"/>
        </w:rPr>
        <w:t xml:space="preserve"> </w:t>
      </w:r>
      <w:r w:rsidR="00DE605E">
        <w:rPr>
          <w:rFonts w:eastAsiaTheme="minorEastAsia"/>
          <w:lang w:eastAsia="zh-CN"/>
        </w:rPr>
        <w:fldChar w:fldCharType="begin"/>
      </w:r>
      <w:r w:rsidR="008C7F65">
        <w:rPr>
          <w:rFonts w:eastAsiaTheme="minorEastAsia"/>
          <w:lang w:eastAsia="zh-CN"/>
        </w:rPr>
        <w:instrText xml:space="preserve"> </w:instrText>
      </w:r>
      <w:r w:rsidR="008C7F65">
        <w:rPr>
          <w:rFonts w:eastAsiaTheme="minorEastAsia" w:hint="eastAsia"/>
          <w:lang w:eastAsia="zh-CN"/>
        </w:rPr>
        <w:instrText>REF _Ref86345820 \r \h</w:instrText>
      </w:r>
      <w:r w:rsidR="008C7F65">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sidR="008C7F65">
        <w:rPr>
          <w:rFonts w:eastAsiaTheme="minorEastAsia"/>
          <w:lang w:eastAsia="zh-CN"/>
        </w:rPr>
        <w:t>[13]</w:t>
      </w:r>
      <w:r w:rsidR="00DE605E">
        <w:rPr>
          <w:rFonts w:eastAsiaTheme="minorEastAsia"/>
          <w:lang w:eastAsia="zh-CN"/>
        </w:rPr>
        <w:fldChar w:fldCharType="end"/>
      </w:r>
      <w:r w:rsidR="00BF476E">
        <w:rPr>
          <w:rFonts w:eastAsiaTheme="minorEastAsia" w:hint="eastAsia"/>
          <w:lang w:eastAsia="zh-CN"/>
        </w:rPr>
        <w:t xml:space="preserve">. </w:t>
      </w:r>
      <w:r w:rsidR="00082B5D" w:rsidRPr="00BA0146">
        <w:rPr>
          <w:rFonts w:eastAsiaTheme="minorEastAsia"/>
          <w:lang w:eastAsia="zh-CN"/>
        </w:rPr>
        <w:t>Hence, to reduce scope of discussion, it is suggested by rapporteur to attempt conclusion as follows:</w:t>
      </w:r>
    </w:p>
    <w:p w:rsidR="004C378B" w:rsidRPr="0027532A" w:rsidRDefault="004C378B" w:rsidP="003F5128">
      <w:pPr>
        <w:pStyle w:val="Cat-a-Proposal"/>
        <w:tabs>
          <w:tab w:val="clear" w:pos="1304"/>
          <w:tab w:val="num" w:pos="2722"/>
        </w:tabs>
        <w:ind w:left="1701" w:hanging="1701"/>
        <w:rPr>
          <w:rFonts w:ascii="Arial" w:hAnsi="Arial" w:cs="Arial"/>
        </w:rPr>
      </w:pPr>
      <w:r w:rsidRPr="0027532A">
        <w:rPr>
          <w:rFonts w:ascii="Arial" w:hAnsi="Arial" w:cs="Arial"/>
        </w:rPr>
        <w:t xml:space="preserve">: From RAN2 perspective, </w:t>
      </w:r>
      <w:r w:rsidR="00562E00" w:rsidRPr="0027532A">
        <w:rPr>
          <w:rFonts w:ascii="Arial" w:hAnsi="Arial" w:cs="Arial" w:hint="eastAsia"/>
        </w:rPr>
        <w:t xml:space="preserve">traditional </w:t>
      </w:r>
      <w:r w:rsidRPr="0027532A">
        <w:rPr>
          <w:rFonts w:ascii="Arial" w:hAnsi="Arial" w:cs="Arial"/>
        </w:rPr>
        <w:t>TA-based PDC shall be supported at least for smart grid scenario, and network can enable/disable UE-side PDC via unicast RRC signalling.</w:t>
      </w:r>
      <w:r w:rsidR="008C7F65" w:rsidRPr="0027532A">
        <w:rPr>
          <w:rFonts w:ascii="Arial" w:hAnsi="Arial" w:cs="Arial"/>
        </w:rPr>
        <w:t xml:space="preserve"> (3</w:t>
      </w:r>
      <w:r w:rsidR="003F5128" w:rsidRPr="0027532A">
        <w:rPr>
          <w:rFonts w:ascii="Arial" w:hAnsi="Arial" w:cs="Arial" w:hint="eastAsia"/>
        </w:rPr>
        <w:t>/3</w:t>
      </w:r>
      <w:r w:rsidR="008C7F65" w:rsidRPr="0027532A">
        <w:rPr>
          <w:rFonts w:ascii="Arial" w:hAnsi="Arial" w:cs="Arial"/>
        </w:rPr>
        <w:t>)</w:t>
      </w:r>
    </w:p>
    <w:p w:rsidR="00AF454B" w:rsidRPr="00A147FD" w:rsidRDefault="009F5266" w:rsidP="002B2673">
      <w:pPr>
        <w:pStyle w:val="3"/>
        <w:ind w:left="200" w:right="200"/>
      </w:pPr>
      <w:r>
        <w:rPr>
          <w:rFonts w:hint="eastAsia"/>
        </w:rPr>
        <w:t xml:space="preserve">2.1.2 </w:t>
      </w:r>
      <w:r w:rsidR="00AF454B" w:rsidRPr="00A147FD">
        <w:rPr>
          <w:rFonts w:hint="eastAsia"/>
        </w:rPr>
        <w:t>T</w:t>
      </w:r>
      <w:r w:rsidR="00AF454B" w:rsidRPr="00A147FD">
        <w:t xml:space="preserve">he usage </w:t>
      </w:r>
      <w:r w:rsidR="00AF454B" w:rsidRPr="00A147FD">
        <w:rPr>
          <w:rFonts w:hint="eastAsia"/>
        </w:rPr>
        <w:t xml:space="preserve">scope </w:t>
      </w:r>
      <w:r w:rsidR="00AF454B" w:rsidRPr="00A147FD">
        <w:t xml:space="preserve">of </w:t>
      </w:r>
      <w:r w:rsidR="00AF454B" w:rsidRPr="00A147FD">
        <w:rPr>
          <w:rFonts w:hint="eastAsia"/>
        </w:rPr>
        <w:t>PDC</w:t>
      </w:r>
      <w:r w:rsidR="00AF454B" w:rsidRPr="00A147FD">
        <w:t xml:space="preserve"> pre-compensation</w:t>
      </w:r>
    </w:p>
    <w:p w:rsidR="00404031" w:rsidRPr="00BA0146" w:rsidRDefault="00FE1A90" w:rsidP="00AF454B">
      <w:pPr>
        <w:rPr>
          <w:rFonts w:eastAsiaTheme="minorEastAsia"/>
          <w:lang w:eastAsia="zh-CN"/>
        </w:rPr>
      </w:pPr>
      <w:r w:rsidRPr="00FE1A90">
        <w:rPr>
          <w:rFonts w:eastAsiaTheme="minorEastAsia"/>
          <w:lang w:eastAsia="zh-CN"/>
        </w:rPr>
        <w:t xml:space="preserve">For </w:t>
      </w:r>
      <w:r>
        <w:rPr>
          <w:rFonts w:eastAsiaTheme="minorEastAsia" w:hint="eastAsia"/>
          <w:lang w:eastAsia="zh-CN"/>
        </w:rPr>
        <w:t>the issue of t</w:t>
      </w:r>
      <w:r w:rsidRPr="00FE1A90">
        <w:rPr>
          <w:rFonts w:eastAsiaTheme="minorEastAsia"/>
          <w:lang w:eastAsia="zh-CN"/>
        </w:rPr>
        <w:t>he usage scope of PDC pre-compensation</w:t>
      </w:r>
      <w:r>
        <w:rPr>
          <w:rFonts w:eastAsiaTheme="minorEastAsia" w:hint="eastAsia"/>
          <w:lang w:eastAsia="zh-CN"/>
        </w:rPr>
        <w:t xml:space="preserve">, only </w:t>
      </w:r>
      <w:r w:rsidR="00001EF8">
        <w:rPr>
          <w:rFonts w:eastAsiaTheme="minorEastAsia" w:hint="eastAsia"/>
          <w:lang w:eastAsia="zh-CN"/>
        </w:rPr>
        <w:t>2</w:t>
      </w:r>
      <w:r>
        <w:rPr>
          <w:rFonts w:eastAsiaTheme="minorEastAsia" w:hint="eastAsia"/>
          <w:lang w:eastAsia="zh-CN"/>
        </w:rPr>
        <w:t xml:space="preserve"> companies </w:t>
      </w:r>
      <w:r w:rsidR="00A01B98">
        <w:rPr>
          <w:rFonts w:eastAsiaTheme="minorEastAsia" w:hint="eastAsia"/>
          <w:lang w:eastAsia="zh-CN"/>
        </w:rPr>
        <w:t xml:space="preserve">(Nokia and Samsung) </w:t>
      </w:r>
      <w:r>
        <w:rPr>
          <w:rFonts w:eastAsiaTheme="minorEastAsia" w:hint="eastAsia"/>
          <w:lang w:eastAsia="zh-CN"/>
        </w:rPr>
        <w:t>mentioned that e</w:t>
      </w:r>
      <w:r w:rsidRPr="00FE1A90">
        <w:rPr>
          <w:rFonts w:eastAsiaTheme="minorEastAsia"/>
          <w:lang w:eastAsia="zh-CN"/>
        </w:rPr>
        <w:t xml:space="preserve">nabling/disabling UE-side PDC is supported only for </w:t>
      </w:r>
      <w:r w:rsidRPr="00001EF8">
        <w:rPr>
          <w:rFonts w:eastAsiaTheme="minorEastAsia"/>
          <w:i/>
          <w:lang w:eastAsia="zh-CN"/>
        </w:rPr>
        <w:t>ReferenceTimeInfo</w:t>
      </w:r>
      <w:r w:rsidRPr="00FE1A90">
        <w:rPr>
          <w:rFonts w:eastAsiaTheme="minorEastAsia"/>
          <w:lang w:eastAsia="zh-CN"/>
        </w:rPr>
        <w:t xml:space="preserve"> by unicast delivery.</w:t>
      </w:r>
      <w:r w:rsidR="00B51980">
        <w:rPr>
          <w:rFonts w:eastAsiaTheme="minorEastAsia" w:hint="eastAsia"/>
          <w:lang w:eastAsia="zh-CN"/>
        </w:rPr>
        <w:t xml:space="preserve"> </w:t>
      </w:r>
      <w:r w:rsidR="00404031" w:rsidRPr="00BA0146">
        <w:rPr>
          <w:rFonts w:eastAsiaTheme="minorEastAsia"/>
          <w:lang w:val="en-US" w:eastAsia="zh-CN"/>
        </w:rPr>
        <w:t xml:space="preserve">In </w:t>
      </w:r>
      <w:fldSimple w:instr=" REF _Ref86313723 \r \h  \* MERGEFORMAT ">
        <w:r w:rsidR="00404031" w:rsidRPr="00BA0146">
          <w:rPr>
            <w:rFonts w:eastAsiaTheme="minorEastAsia"/>
            <w:lang w:val="en-US" w:eastAsia="zh-CN"/>
          </w:rPr>
          <w:t>[10]</w:t>
        </w:r>
      </w:fldSimple>
      <w:r w:rsidR="00404031" w:rsidRPr="00BA0146">
        <w:rPr>
          <w:rFonts w:eastAsiaTheme="minorEastAsia"/>
          <w:lang w:val="en-US" w:eastAsia="zh-CN"/>
        </w:rPr>
        <w:t xml:space="preserve"> </w:t>
      </w:r>
      <w:fldSimple w:instr=" REF _Ref86320753 \r \h  \* MERGEFORMAT ">
        <w:r w:rsidR="00B279F4" w:rsidRPr="00BA0146">
          <w:rPr>
            <w:rFonts w:eastAsiaTheme="minorEastAsia"/>
            <w:lang w:val="en-US" w:eastAsia="zh-CN"/>
          </w:rPr>
          <w:t>[9]</w:t>
        </w:r>
      </w:fldSimple>
      <w:r w:rsidR="00404031" w:rsidRPr="00BA0146">
        <w:rPr>
          <w:rFonts w:eastAsiaTheme="minorEastAsia"/>
          <w:lang w:val="en-US" w:eastAsia="zh-CN"/>
        </w:rPr>
        <w:t xml:space="preserve">, it expressed the view that as the propagation delay highly depends on the distance between gNB and UE, it is true that different UEs have different value of the propagation delay. It means that the pre-compensation is not feasible for broadcast delivery method of </w:t>
      </w:r>
      <w:r w:rsidR="00404031" w:rsidRPr="00001EF8">
        <w:rPr>
          <w:rFonts w:eastAsiaTheme="minorEastAsia"/>
          <w:i/>
          <w:lang w:val="en-US" w:eastAsia="zh-CN"/>
        </w:rPr>
        <w:t>ReferenceTimeInfo</w:t>
      </w:r>
      <w:r w:rsidR="00404031" w:rsidRPr="00BA0146">
        <w:rPr>
          <w:rFonts w:eastAsiaTheme="minorEastAsia"/>
          <w:lang w:val="en-US" w:eastAsia="zh-CN"/>
        </w:rPr>
        <w:t xml:space="preserve"> by system information. </w:t>
      </w:r>
      <w:r w:rsidR="00001EF8">
        <w:rPr>
          <w:rFonts w:eastAsiaTheme="minorEastAsia" w:hint="eastAsia"/>
          <w:lang w:val="en-US" w:eastAsia="zh-CN"/>
        </w:rPr>
        <w:t xml:space="preserve">From </w:t>
      </w:r>
      <w:r w:rsidR="00001EF8" w:rsidRPr="00BA0146">
        <w:rPr>
          <w:rFonts w:eastAsiaTheme="minorEastAsia"/>
          <w:lang w:eastAsia="zh-CN"/>
        </w:rPr>
        <w:t>rapporteur</w:t>
      </w:r>
      <w:r w:rsidR="00001EF8">
        <w:rPr>
          <w:rFonts w:eastAsiaTheme="minorEastAsia" w:hint="eastAsia"/>
          <w:lang w:eastAsia="zh-CN"/>
        </w:rPr>
        <w:t xml:space="preserve"> perspective,</w:t>
      </w:r>
      <w:r w:rsidR="00404031" w:rsidRPr="00BA0146">
        <w:rPr>
          <w:rFonts w:eastAsiaTheme="minorEastAsia"/>
          <w:lang w:val="en-US" w:eastAsia="zh-CN"/>
        </w:rPr>
        <w:t xml:space="preserve"> it is reasonable to limit the usage of this pre-compensation to only unicast delivery.</w:t>
      </w:r>
    </w:p>
    <w:p w:rsidR="00AF454B" w:rsidRPr="0084059F" w:rsidRDefault="00AF454B" w:rsidP="00382A37">
      <w:pPr>
        <w:pStyle w:val="Cat-b-Proposal"/>
        <w:numPr>
          <w:ilvl w:val="0"/>
          <w:numId w:val="7"/>
        </w:numPr>
        <w:ind w:left="1701" w:hanging="1701"/>
        <w:rPr>
          <w:sz w:val="22"/>
          <w:lang w:eastAsia="ko-KR"/>
        </w:rPr>
      </w:pPr>
      <w:r w:rsidRPr="0084059F">
        <w:rPr>
          <w:sz w:val="22"/>
          <w:lang w:eastAsia="ko-KR"/>
        </w:rPr>
        <w:t>Enabling/disabling UE-side PDC is supported only for ReferenceTimeInfo by unicast delivery.</w:t>
      </w:r>
    </w:p>
    <w:p w:rsidR="00656BD0" w:rsidRPr="00BA0146" w:rsidRDefault="00656BD0" w:rsidP="00656BD0">
      <w:pPr>
        <w:rPr>
          <w:rFonts w:eastAsiaTheme="minorEastAsia"/>
          <w:lang w:eastAsia="zh-CN"/>
        </w:rPr>
      </w:pPr>
    </w:p>
    <w:p w:rsidR="00BB7941" w:rsidRPr="00A147FD" w:rsidRDefault="009F5266" w:rsidP="002B2673">
      <w:pPr>
        <w:pStyle w:val="3"/>
        <w:ind w:left="200" w:right="200"/>
      </w:pPr>
      <w:r>
        <w:rPr>
          <w:rFonts w:hint="eastAsia"/>
        </w:rPr>
        <w:lastRenderedPageBreak/>
        <w:t xml:space="preserve">2.1.3 </w:t>
      </w:r>
      <w:r w:rsidR="00BB7941" w:rsidRPr="00A147FD">
        <w:t xml:space="preserve">Signaling </w:t>
      </w:r>
      <w:r w:rsidR="00BB7941" w:rsidRPr="00A147FD">
        <w:rPr>
          <w:rFonts w:hint="eastAsia"/>
        </w:rPr>
        <w:t xml:space="preserve">for PDC </w:t>
      </w:r>
      <w:r w:rsidR="00BB7941" w:rsidRPr="00A147FD">
        <w:t>mechanism</w:t>
      </w:r>
      <w:r w:rsidR="00BB7941" w:rsidRPr="00A147FD">
        <w:rPr>
          <w:rFonts w:hint="eastAsia"/>
        </w:rPr>
        <w:t xml:space="preserve"> mode</w:t>
      </w:r>
      <w:r w:rsidR="00FD4987">
        <w:rPr>
          <w:rFonts w:hint="eastAsia"/>
        </w:rPr>
        <w:t xml:space="preserve"> indication</w:t>
      </w:r>
    </w:p>
    <w:p w:rsidR="00AE60FE" w:rsidRPr="0007315D" w:rsidRDefault="00870BD3" w:rsidP="00AE60FE">
      <w:pPr>
        <w:spacing w:before="240"/>
        <w:jc w:val="both"/>
        <w:rPr>
          <w:lang w:eastAsia="ko-KR"/>
        </w:rPr>
      </w:pPr>
      <w:r w:rsidRPr="0007315D">
        <w:rPr>
          <w:rFonts w:eastAsiaTheme="minorEastAsia" w:hint="eastAsia"/>
          <w:lang w:val="en-US" w:eastAsia="zh-CN"/>
        </w:rPr>
        <w:t xml:space="preserve">In </w:t>
      </w:r>
      <w:r w:rsidRPr="0007315D">
        <w:rPr>
          <w:rFonts w:eastAsiaTheme="minorEastAsia"/>
          <w:lang w:val="en-US" w:eastAsia="zh-CN"/>
        </w:rPr>
        <w:t>Rel-17</w:t>
      </w:r>
      <w:r w:rsidRPr="0007315D">
        <w:rPr>
          <w:rFonts w:eastAsiaTheme="minorEastAsia" w:hint="eastAsia"/>
          <w:lang w:val="en-US" w:eastAsia="zh-CN"/>
        </w:rPr>
        <w:t>,</w:t>
      </w:r>
      <w:r w:rsidRPr="0007315D">
        <w:rPr>
          <w:rFonts w:eastAsiaTheme="minorEastAsia"/>
          <w:lang w:val="en-US" w:eastAsia="zh-CN"/>
        </w:rPr>
        <w:t xml:space="preserve"> </w:t>
      </w:r>
      <w:r w:rsidR="00B51980" w:rsidRPr="0007315D">
        <w:rPr>
          <w:rFonts w:eastAsiaTheme="minorEastAsia" w:hint="eastAsia"/>
          <w:lang w:val="en-US" w:eastAsia="zh-CN"/>
        </w:rPr>
        <w:t>i</w:t>
      </w:r>
      <w:r w:rsidRPr="0007315D">
        <w:rPr>
          <w:rFonts w:eastAsiaTheme="minorEastAsia"/>
          <w:lang w:val="en-US" w:eastAsia="zh-CN"/>
        </w:rPr>
        <w:t xml:space="preserve">n compensation part, </w:t>
      </w:r>
      <w:r w:rsidR="00B51980" w:rsidRPr="0007315D">
        <w:rPr>
          <w:rFonts w:eastAsiaTheme="minorEastAsia" w:hint="eastAsia"/>
          <w:lang w:val="en-US" w:eastAsia="zh-CN"/>
        </w:rPr>
        <w:t xml:space="preserve">compared to Rel-16, </w:t>
      </w:r>
      <w:r w:rsidRPr="0007315D">
        <w:rPr>
          <w:rFonts w:eastAsiaTheme="minorEastAsia"/>
          <w:lang w:val="en-US" w:eastAsia="zh-CN"/>
        </w:rPr>
        <w:t>the differen</w:t>
      </w:r>
      <w:r w:rsidR="00B51980" w:rsidRPr="0007315D">
        <w:rPr>
          <w:rFonts w:eastAsiaTheme="minorEastAsia" w:hint="eastAsia"/>
          <w:lang w:val="en-US" w:eastAsia="zh-CN"/>
        </w:rPr>
        <w:t>t</w:t>
      </w:r>
      <w:r w:rsidRPr="0007315D">
        <w:rPr>
          <w:rFonts w:eastAsiaTheme="minorEastAsia"/>
          <w:lang w:val="en-US" w:eastAsia="zh-CN"/>
        </w:rPr>
        <w:t xml:space="preserve"> </w:t>
      </w:r>
      <w:r w:rsidR="00B51980" w:rsidRPr="0007315D">
        <w:rPr>
          <w:rFonts w:eastAsiaTheme="minorEastAsia" w:hint="eastAsia"/>
          <w:lang w:val="en-US" w:eastAsia="zh-CN"/>
        </w:rPr>
        <w:t xml:space="preserve">approaches </w:t>
      </w:r>
      <w:r w:rsidRPr="0007315D">
        <w:rPr>
          <w:rFonts w:eastAsiaTheme="minorEastAsia"/>
          <w:lang w:val="en-US" w:eastAsia="zh-CN"/>
        </w:rPr>
        <w:t xml:space="preserve">of Rel-17 would be </w:t>
      </w:r>
      <w:r w:rsidR="00B51980" w:rsidRPr="0007315D">
        <w:rPr>
          <w:rFonts w:eastAsiaTheme="minorEastAsia" w:hint="eastAsia"/>
          <w:lang w:val="en-US" w:eastAsia="zh-CN"/>
        </w:rPr>
        <w:t>employed</w:t>
      </w:r>
      <w:r w:rsidRPr="0007315D">
        <w:rPr>
          <w:rFonts w:eastAsiaTheme="minorEastAsia"/>
          <w:lang w:val="en-US" w:eastAsia="zh-CN"/>
        </w:rPr>
        <w:t>.</w:t>
      </w:r>
      <w:r w:rsidR="00115F9D" w:rsidRPr="0007315D">
        <w:rPr>
          <w:rFonts w:eastAsiaTheme="minorEastAsia" w:hint="eastAsia"/>
          <w:lang w:val="en-US" w:eastAsia="zh-CN"/>
        </w:rPr>
        <w:t xml:space="preserve"> </w:t>
      </w:r>
      <w:r w:rsidR="00600A68" w:rsidRPr="0007315D">
        <w:rPr>
          <w:rFonts w:eastAsiaTheme="minorEastAsia"/>
          <w:lang w:val="en-US" w:eastAsia="zh-CN"/>
        </w:rPr>
        <w:t>It is proposed in</w:t>
      </w:r>
      <w:r w:rsidR="00AE60FE" w:rsidRPr="0007315D">
        <w:rPr>
          <w:rFonts w:eastAsiaTheme="minorEastAsia"/>
          <w:lang w:val="en-US" w:eastAsia="zh-CN"/>
        </w:rPr>
        <w:t xml:space="preserve"> </w:t>
      </w:r>
      <w:fldSimple w:instr=" REF _Ref86313723 \r \h  \* MERGEFORMAT ">
        <w:r w:rsidR="00AE60FE" w:rsidRPr="0007315D">
          <w:rPr>
            <w:rFonts w:eastAsiaTheme="minorEastAsia"/>
            <w:lang w:val="en-US" w:eastAsia="zh-CN"/>
          </w:rPr>
          <w:t>[10]</w:t>
        </w:r>
      </w:fldSimple>
      <w:r w:rsidR="00AE60FE" w:rsidRPr="0007315D">
        <w:rPr>
          <w:rFonts w:eastAsiaTheme="minorEastAsia"/>
          <w:lang w:val="en-US" w:eastAsia="zh-CN"/>
        </w:rPr>
        <w:t xml:space="preserve"> , </w:t>
      </w:r>
      <w:r w:rsidR="00AE60FE" w:rsidRPr="0007315D">
        <w:rPr>
          <w:lang w:eastAsia="ko-KR"/>
        </w:rPr>
        <w:t xml:space="preserve">Rel-17 IIOT WI aims to develop a PDC mechanism(s) including PD estimation, signalling, and compensation. In compensation part, the difference of Rel-17 would be whether newly defined PD signalling is used by a UE. The indication can be included in </w:t>
      </w:r>
      <w:r w:rsidR="00AE60FE" w:rsidRPr="0007315D">
        <w:rPr>
          <w:i/>
          <w:lang w:eastAsia="ko-KR"/>
        </w:rPr>
        <w:t>ReferenceTimeInfo</w:t>
      </w:r>
      <w:r w:rsidR="00AE60FE" w:rsidRPr="0007315D">
        <w:rPr>
          <w:lang w:eastAsia="ko-KR"/>
        </w:rPr>
        <w:t>.</w:t>
      </w:r>
    </w:p>
    <w:p w:rsidR="009258C1" w:rsidRDefault="009258C1" w:rsidP="00382A37">
      <w:pPr>
        <w:pStyle w:val="Cat-b-Proposal"/>
        <w:numPr>
          <w:ilvl w:val="0"/>
          <w:numId w:val="7"/>
        </w:numPr>
        <w:ind w:left="1701" w:hanging="1701"/>
        <w:rPr>
          <w:b w:val="0"/>
          <w:sz w:val="22"/>
          <w:lang w:eastAsia="ko-KR"/>
        </w:rPr>
      </w:pPr>
      <w:r>
        <w:rPr>
          <w:sz w:val="22"/>
          <w:lang w:eastAsia="ko-KR"/>
        </w:rPr>
        <w:t>RRC signalling indicates whether gNB provides PD value for UE-side compensation, i.e. (1) PDC based on gNB’s signalling on PD value (2) No UE side compensation (3) UE implementation based Rel-16 PDC.</w:t>
      </w:r>
    </w:p>
    <w:p w:rsidR="009258C1" w:rsidRPr="00A22A23" w:rsidRDefault="009258C1" w:rsidP="00382A37">
      <w:pPr>
        <w:pStyle w:val="Cat-b-Proposal"/>
        <w:numPr>
          <w:ilvl w:val="0"/>
          <w:numId w:val="7"/>
        </w:numPr>
        <w:ind w:left="1701" w:hanging="1701"/>
        <w:rPr>
          <w:sz w:val="22"/>
          <w:lang w:eastAsia="ko-KR"/>
        </w:rPr>
      </w:pPr>
      <w:r>
        <w:rPr>
          <w:sz w:val="22"/>
          <w:lang w:eastAsia="ko-KR"/>
        </w:rPr>
        <w:t xml:space="preserve">The indication </w:t>
      </w:r>
      <w:r w:rsidR="002D4A2F">
        <w:rPr>
          <w:rFonts w:hint="eastAsia"/>
          <w:sz w:val="22"/>
        </w:rPr>
        <w:t xml:space="preserve">of </w:t>
      </w:r>
      <w:r w:rsidR="002D4A2F">
        <w:rPr>
          <w:sz w:val="22"/>
          <w:lang w:eastAsia="ko-KR"/>
        </w:rPr>
        <w:t xml:space="preserve">whether gNB provides PD value for UE-side compensation </w:t>
      </w:r>
      <w:r>
        <w:rPr>
          <w:sz w:val="22"/>
          <w:lang w:eastAsia="ko-KR"/>
        </w:rPr>
        <w:t xml:space="preserve">can be included in </w:t>
      </w:r>
      <w:r w:rsidRPr="005330D5">
        <w:rPr>
          <w:i/>
          <w:sz w:val="22"/>
          <w:lang w:eastAsia="ko-KR"/>
        </w:rPr>
        <w:t>ReferenceTimeInfo</w:t>
      </w:r>
      <w:r>
        <w:rPr>
          <w:sz w:val="22"/>
          <w:lang w:eastAsia="ko-KR"/>
        </w:rPr>
        <w:t>.</w:t>
      </w:r>
    </w:p>
    <w:p w:rsidR="00656BD0" w:rsidRPr="00771C09" w:rsidRDefault="00656BD0" w:rsidP="002D4A2F">
      <w:pPr>
        <w:pStyle w:val="Cat-b-Proposal"/>
        <w:ind w:left="1701"/>
        <w:rPr>
          <w:sz w:val="22"/>
          <w:lang w:eastAsia="ko-KR"/>
        </w:rPr>
      </w:pPr>
    </w:p>
    <w:p w:rsidR="00CE0861" w:rsidRPr="002A3D5C" w:rsidRDefault="002A3D5C" w:rsidP="002A3D5C">
      <w:pPr>
        <w:pStyle w:val="3"/>
        <w:ind w:left="200" w:right="200"/>
      </w:pPr>
      <w:r>
        <w:rPr>
          <w:rFonts w:hint="eastAsia"/>
        </w:rPr>
        <w:t xml:space="preserve">2.1.4 </w:t>
      </w:r>
      <w:r w:rsidR="00CE0861" w:rsidRPr="002A3D5C">
        <w:t>Signalling to enable / disable UE-side PDC</w:t>
      </w:r>
    </w:p>
    <w:p w:rsidR="00CE0861" w:rsidRPr="00070CF9" w:rsidRDefault="00D833C5" w:rsidP="00CE0861">
      <w:pPr>
        <w:rPr>
          <w:rFonts w:eastAsiaTheme="minorEastAsia"/>
          <w:lang w:eastAsia="zh-CN"/>
        </w:rPr>
      </w:pPr>
      <w:r w:rsidRPr="00BA0146">
        <w:rPr>
          <w:rFonts w:eastAsiaTheme="minorEastAsia"/>
          <w:lang w:eastAsia="zh-CN"/>
        </w:rPr>
        <w:t>Regarding</w:t>
      </w:r>
      <w:r w:rsidR="00CE0861" w:rsidRPr="00BA0146">
        <w:rPr>
          <w:lang w:eastAsia="zh-CN"/>
        </w:rPr>
        <w:t xml:space="preserve"> the potential specification impact </w:t>
      </w:r>
      <w:r w:rsidRPr="00BA0146">
        <w:rPr>
          <w:rFonts w:eastAsiaTheme="minorEastAsia"/>
          <w:lang w:eastAsia="zh-CN"/>
        </w:rPr>
        <w:t>by</w:t>
      </w:r>
      <w:r w:rsidR="00CE0861" w:rsidRPr="00BA0146">
        <w:rPr>
          <w:lang w:eastAsia="zh-CN"/>
        </w:rPr>
        <w:t xml:space="preserve"> the agreed signalling</w:t>
      </w:r>
      <w:r w:rsidRPr="00BA0146">
        <w:rPr>
          <w:lang w:eastAsia="zh-CN"/>
        </w:rPr>
        <w:t xml:space="preserve"> to</w:t>
      </w:r>
      <w:r w:rsidRPr="00BA0146">
        <w:rPr>
          <w:b/>
          <w:lang w:eastAsia="zh-CN"/>
        </w:rPr>
        <w:t xml:space="preserve"> enable / disable UE-side PD</w:t>
      </w:r>
      <w:r w:rsidRPr="00BA0146">
        <w:rPr>
          <w:rFonts w:eastAsiaTheme="minorEastAsia"/>
          <w:b/>
          <w:lang w:eastAsia="zh-CN"/>
        </w:rPr>
        <w:t>C</w:t>
      </w:r>
      <w:r w:rsidR="00070CF9">
        <w:rPr>
          <w:rFonts w:eastAsiaTheme="minorEastAsia"/>
          <w:lang w:eastAsia="zh-CN"/>
        </w:rPr>
        <w:t>，</w:t>
      </w:r>
      <w:r w:rsidR="00070CF9">
        <w:rPr>
          <w:rFonts w:eastAsiaTheme="minorEastAsia" w:hint="eastAsia"/>
          <w:lang w:eastAsia="zh-CN"/>
        </w:rPr>
        <w:t>t</w:t>
      </w:r>
      <w:r w:rsidR="00070CF9" w:rsidRPr="00070CF9">
        <w:rPr>
          <w:rFonts w:eastAsiaTheme="minorEastAsia"/>
          <w:lang w:eastAsia="zh-CN"/>
        </w:rPr>
        <w:t>wo basic approaches are depicted in the proposals submitted to this meeting:</w:t>
      </w:r>
    </w:p>
    <w:p w:rsidR="00070CF9" w:rsidRPr="00756EA8" w:rsidRDefault="00070CF9" w:rsidP="00382A37">
      <w:pPr>
        <w:pStyle w:val="a5"/>
        <w:numPr>
          <w:ilvl w:val="0"/>
          <w:numId w:val="13"/>
        </w:numPr>
        <w:spacing w:after="0"/>
        <w:ind w:firstLineChars="0"/>
        <w:rPr>
          <w:rFonts w:eastAsia="MS Mincho"/>
          <w:b/>
          <w:lang w:val="en-US" w:eastAsia="ja-JP"/>
        </w:rPr>
      </w:pPr>
      <w:r w:rsidRPr="00756EA8">
        <w:rPr>
          <w:rFonts w:eastAsia="MS Mincho"/>
          <w:b/>
          <w:lang w:val="en-US" w:eastAsia="ja-JP"/>
        </w:rPr>
        <w:t xml:space="preserve">Option1: a </w:t>
      </w:r>
      <w:r w:rsidRPr="00756EA8">
        <w:rPr>
          <w:rFonts w:eastAsia="MS Mincho" w:hint="eastAsia"/>
          <w:b/>
          <w:lang w:val="en-US" w:eastAsia="ja-JP"/>
        </w:rPr>
        <w:t xml:space="preserve">new </w:t>
      </w:r>
      <w:r w:rsidRPr="00756EA8">
        <w:rPr>
          <w:rFonts w:eastAsia="MS Mincho"/>
          <w:b/>
          <w:lang w:val="en-US" w:eastAsia="ja-JP"/>
        </w:rPr>
        <w:t>RRC parameter, can be introduced to explicitly enable/disable UE-side PDC</w:t>
      </w:r>
      <w:r w:rsidRPr="00756EA8">
        <w:rPr>
          <w:rFonts w:eastAsiaTheme="minorEastAsia" w:hint="eastAsia"/>
          <w:b/>
          <w:lang w:val="en-US" w:eastAsia="zh-CN"/>
        </w:rPr>
        <w:t xml:space="preserve"> </w:t>
      </w:r>
      <w:fldSimple w:instr=" REF _Ref86255658 \r \h  \* MERGEFORMAT ">
        <w:r w:rsidRPr="00756EA8">
          <w:rPr>
            <w:rFonts w:eastAsia="MS Mincho"/>
            <w:b/>
            <w:lang w:val="en-US" w:eastAsia="ja-JP"/>
          </w:rPr>
          <w:t>[2]</w:t>
        </w:r>
      </w:fldSimple>
      <w:r w:rsidRPr="00756EA8">
        <w:rPr>
          <w:rFonts w:eastAsiaTheme="minorEastAsia"/>
          <w:lang w:eastAsia="zh-CN"/>
        </w:rPr>
        <w:t xml:space="preserve"> </w:t>
      </w:r>
      <w:r w:rsidR="00DE605E" w:rsidRPr="00756EA8">
        <w:rPr>
          <w:rFonts w:eastAsiaTheme="minorEastAsia"/>
          <w:lang w:eastAsia="zh-CN"/>
        </w:rPr>
        <w:fldChar w:fldCharType="begin"/>
      </w:r>
      <w:r w:rsidRPr="00756EA8">
        <w:rPr>
          <w:rFonts w:eastAsiaTheme="minorEastAsia"/>
          <w:lang w:eastAsia="zh-CN"/>
        </w:rPr>
        <w:instrText xml:space="preserve"> </w:instrText>
      </w:r>
      <w:r w:rsidRPr="00756EA8">
        <w:rPr>
          <w:rFonts w:eastAsiaTheme="minorEastAsia" w:hint="eastAsia"/>
          <w:lang w:eastAsia="zh-CN"/>
        </w:rPr>
        <w:instrText>REF _Ref86347063 \r \h</w:instrText>
      </w:r>
      <w:r w:rsidRPr="00756EA8">
        <w:rPr>
          <w:rFonts w:eastAsiaTheme="minorEastAsia"/>
          <w:lang w:eastAsia="zh-CN"/>
        </w:rPr>
        <w:instrText xml:space="preserve"> </w:instrText>
      </w:r>
      <w:r w:rsidR="00DE605E" w:rsidRPr="00756EA8">
        <w:rPr>
          <w:rFonts w:eastAsiaTheme="minorEastAsia"/>
          <w:lang w:eastAsia="zh-CN"/>
        </w:rPr>
      </w:r>
      <w:r w:rsidR="00DE605E" w:rsidRPr="00756EA8">
        <w:rPr>
          <w:rFonts w:eastAsiaTheme="minorEastAsia"/>
          <w:lang w:eastAsia="zh-CN"/>
        </w:rPr>
        <w:fldChar w:fldCharType="separate"/>
      </w:r>
      <w:r w:rsidRPr="00756EA8">
        <w:rPr>
          <w:rFonts w:eastAsiaTheme="minorEastAsia"/>
          <w:lang w:eastAsia="zh-CN"/>
        </w:rPr>
        <w:t>[6]</w:t>
      </w:r>
      <w:r w:rsidR="00DE605E" w:rsidRPr="00756EA8">
        <w:rPr>
          <w:rFonts w:eastAsiaTheme="minorEastAsia"/>
          <w:lang w:eastAsia="zh-CN"/>
        </w:rPr>
        <w:fldChar w:fldCharType="end"/>
      </w:r>
      <w:r>
        <w:rPr>
          <w:rFonts w:eastAsiaTheme="minorEastAsia" w:hint="eastAsia"/>
          <w:b/>
          <w:lang w:val="en-US" w:eastAsia="zh-CN"/>
        </w:rPr>
        <w:t>;</w:t>
      </w:r>
    </w:p>
    <w:p w:rsidR="00070CF9" w:rsidRPr="00B51980" w:rsidRDefault="00070CF9" w:rsidP="00382A37">
      <w:pPr>
        <w:pStyle w:val="a5"/>
        <w:numPr>
          <w:ilvl w:val="0"/>
          <w:numId w:val="13"/>
        </w:numPr>
        <w:spacing w:after="0"/>
        <w:ind w:firstLineChars="0"/>
        <w:rPr>
          <w:rFonts w:eastAsia="MS Mincho"/>
          <w:b/>
          <w:lang w:val="en-US" w:eastAsia="ja-JP"/>
        </w:rPr>
      </w:pPr>
      <w:r w:rsidRPr="00756EA8">
        <w:rPr>
          <w:rFonts w:eastAsia="MS Mincho"/>
          <w:b/>
          <w:lang w:val="en-US" w:eastAsia="ja-JP"/>
        </w:rPr>
        <w:t xml:space="preserve">Option2: </w:t>
      </w:r>
      <w:r w:rsidRPr="00756EA8">
        <w:rPr>
          <w:b/>
          <w:bCs/>
          <w:lang w:val="en-US"/>
        </w:rPr>
        <w:t xml:space="preserve">UE performs PDC based on the latest accumulative TA upon receiving the </w:t>
      </w:r>
      <w:r w:rsidRPr="00756EA8">
        <w:rPr>
          <w:b/>
          <w:bCs/>
          <w:i/>
        </w:rPr>
        <w:t>referenceTimeInfo</w:t>
      </w:r>
      <w:r w:rsidRPr="00756EA8">
        <w:rPr>
          <w:b/>
          <w:bCs/>
          <w:i/>
          <w:lang w:val="en-US"/>
        </w:rPr>
        <w:t xml:space="preserve"> </w:t>
      </w:r>
      <w:r w:rsidRPr="00756EA8">
        <w:rPr>
          <w:b/>
          <w:bCs/>
          <w:iCs/>
          <w:lang w:val="en-US"/>
        </w:rPr>
        <w:t>IE</w:t>
      </w:r>
      <w:r w:rsidRPr="00756EA8">
        <w:rPr>
          <w:rFonts w:eastAsiaTheme="minorEastAsia"/>
          <w:b/>
          <w:bCs/>
          <w:iCs/>
          <w:lang w:val="en-US" w:eastAsia="zh-CN"/>
        </w:rPr>
        <w:t xml:space="preserve"> </w:t>
      </w:r>
      <w:fldSimple w:instr=" REF _Ref86319684 \r \h  \* MERGEFORMAT ">
        <w:r w:rsidRPr="00756EA8">
          <w:rPr>
            <w:rFonts w:eastAsiaTheme="minorEastAsia"/>
            <w:lang w:eastAsia="zh-CN"/>
          </w:rPr>
          <w:t>[5]</w:t>
        </w:r>
      </w:fldSimple>
      <w:r>
        <w:rPr>
          <w:rFonts w:eastAsiaTheme="minorEastAsia" w:hint="eastAsia"/>
          <w:lang w:eastAsia="zh-CN"/>
        </w:rPr>
        <w:t>;</w:t>
      </w:r>
    </w:p>
    <w:p w:rsidR="002D0C7C" w:rsidRDefault="00DE1A6F" w:rsidP="00855369">
      <w:pPr>
        <w:rPr>
          <w:rFonts w:eastAsiaTheme="minorEastAsia"/>
          <w:lang w:eastAsia="zh-CN"/>
        </w:rPr>
      </w:pPr>
      <w:r w:rsidRPr="00DE1A6F">
        <w:rPr>
          <w:rFonts w:eastAsiaTheme="minorEastAsia" w:hint="eastAsia"/>
          <w:b/>
          <w:lang w:eastAsia="zh-CN"/>
        </w:rPr>
        <w:t>Three</w:t>
      </w:r>
      <w:r>
        <w:rPr>
          <w:rFonts w:eastAsiaTheme="minorEastAsia" w:hint="eastAsia"/>
          <w:lang w:eastAsia="zh-CN"/>
        </w:rPr>
        <w:t xml:space="preserve"> companies proposed their approaches on this issue</w:t>
      </w:r>
      <w:r w:rsidR="002D0C7C">
        <w:rPr>
          <w:rFonts w:eastAsiaTheme="minorEastAsia" w:hint="eastAsia"/>
          <w:lang w:eastAsia="zh-CN"/>
        </w:rPr>
        <w:t xml:space="preserve">: </w:t>
      </w:r>
    </w:p>
    <w:p w:rsidR="002D0C7C" w:rsidRDefault="00855369" w:rsidP="00855369">
      <w:pPr>
        <w:rPr>
          <w:rFonts w:eastAsiaTheme="minorEastAsia"/>
          <w:lang w:eastAsia="zh-CN"/>
        </w:rPr>
      </w:pPr>
      <w:r w:rsidRPr="00855369">
        <w:rPr>
          <w:rFonts w:eastAsiaTheme="minorEastAsia"/>
          <w:lang w:eastAsia="zh-CN"/>
        </w:rPr>
        <w:t xml:space="preserve">From the proposals, </w:t>
      </w:r>
      <w:r w:rsidR="00DE1A6F" w:rsidRPr="002D0C7C">
        <w:rPr>
          <w:rFonts w:eastAsiaTheme="minorEastAsia" w:hint="eastAsia"/>
          <w:b/>
          <w:lang w:eastAsia="zh-CN"/>
        </w:rPr>
        <w:t>2</w:t>
      </w:r>
      <w:r w:rsidRPr="002D0C7C">
        <w:rPr>
          <w:rFonts w:eastAsiaTheme="minorEastAsia" w:hint="eastAsia"/>
          <w:b/>
          <w:lang w:eastAsia="zh-CN"/>
        </w:rPr>
        <w:t xml:space="preserve"> out of </w:t>
      </w:r>
      <w:r w:rsidR="00DE1A6F" w:rsidRPr="002D0C7C">
        <w:rPr>
          <w:rFonts w:eastAsiaTheme="minorEastAsia" w:hint="eastAsia"/>
          <w:b/>
          <w:lang w:eastAsia="zh-CN"/>
        </w:rPr>
        <w:t>3</w:t>
      </w:r>
      <w:r w:rsidRPr="00855369">
        <w:rPr>
          <w:rFonts w:eastAsiaTheme="minorEastAsia"/>
          <w:lang w:eastAsia="zh-CN"/>
        </w:rPr>
        <w:t xml:space="preserve"> companies (</w:t>
      </w:r>
      <w:r w:rsidR="002D0C7C">
        <w:rPr>
          <w:rFonts w:eastAsiaTheme="minorEastAsia" w:hint="eastAsia"/>
          <w:lang w:eastAsia="zh-CN"/>
        </w:rPr>
        <w:t>Huawei, ZTE)</w:t>
      </w:r>
      <w:r w:rsidRPr="00855369">
        <w:rPr>
          <w:rFonts w:eastAsiaTheme="minorEastAsia"/>
          <w:lang w:eastAsia="zh-CN"/>
        </w:rPr>
        <w:t xml:space="preserve"> propose to introduce a new IE/field to </w:t>
      </w:r>
      <w:r w:rsidR="002D0C7C" w:rsidRPr="002D0C7C">
        <w:rPr>
          <w:rFonts w:eastAsiaTheme="minorEastAsia"/>
          <w:lang w:eastAsia="zh-CN"/>
        </w:rPr>
        <w:t>enable / disable UE-side PDC</w:t>
      </w:r>
      <w:r w:rsidR="002D0C7C">
        <w:rPr>
          <w:rFonts w:eastAsiaTheme="minorEastAsia" w:hint="eastAsia"/>
          <w:lang w:eastAsia="zh-CN"/>
        </w:rPr>
        <w:t>.</w:t>
      </w:r>
      <w:r w:rsidR="002D0C7C" w:rsidRPr="002D0C7C">
        <w:rPr>
          <w:rFonts w:eastAsiaTheme="minorEastAsia" w:hint="eastAsia"/>
          <w:lang w:eastAsia="zh-CN"/>
        </w:rPr>
        <w:t xml:space="preserve"> </w:t>
      </w:r>
      <w:r w:rsidR="002D0C7C">
        <w:rPr>
          <w:rFonts w:eastAsiaTheme="minorEastAsia" w:hint="eastAsia"/>
          <w:lang w:eastAsia="zh-CN"/>
        </w:rPr>
        <w:t>i</w:t>
      </w:r>
      <w:r w:rsidR="002D0C7C">
        <w:rPr>
          <w:rFonts w:eastAsiaTheme="minorEastAsia"/>
          <w:lang w:eastAsia="zh-CN"/>
        </w:rPr>
        <w:t>n</w:t>
      </w:r>
      <w:r w:rsidR="002D0C7C">
        <w:rPr>
          <w:rFonts w:eastAsiaTheme="minorEastAsia" w:hint="eastAsia"/>
          <w:lang w:eastAsia="zh-CN"/>
        </w:rPr>
        <w:t xml:space="preserve"> </w:t>
      </w:r>
      <w:r w:rsidR="00DE605E">
        <w:rPr>
          <w:rFonts w:eastAsiaTheme="minorEastAsia"/>
          <w:lang w:eastAsia="zh-CN"/>
        </w:rPr>
        <w:fldChar w:fldCharType="begin"/>
      </w:r>
      <w:r w:rsidR="002D0C7C">
        <w:rPr>
          <w:rFonts w:eastAsiaTheme="minorEastAsia"/>
          <w:lang w:eastAsia="zh-CN"/>
        </w:rPr>
        <w:instrText xml:space="preserve"> </w:instrText>
      </w:r>
      <w:r w:rsidR="002D0C7C">
        <w:rPr>
          <w:rFonts w:eastAsiaTheme="minorEastAsia" w:hint="eastAsia"/>
          <w:lang w:eastAsia="zh-CN"/>
        </w:rPr>
        <w:instrText>REF _Ref86255658 \r \h</w:instrText>
      </w:r>
      <w:r w:rsidR="002D0C7C">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sidR="002D0C7C">
        <w:rPr>
          <w:rFonts w:eastAsiaTheme="minorEastAsia"/>
          <w:lang w:eastAsia="zh-CN"/>
        </w:rPr>
        <w:t>[2]</w:t>
      </w:r>
      <w:r w:rsidR="00DE605E">
        <w:rPr>
          <w:rFonts w:eastAsiaTheme="minorEastAsia"/>
          <w:lang w:eastAsia="zh-CN"/>
        </w:rPr>
        <w:fldChar w:fldCharType="end"/>
      </w:r>
      <w:r w:rsidR="002D0C7C">
        <w:rPr>
          <w:rFonts w:eastAsiaTheme="minorEastAsia" w:hint="eastAsia"/>
          <w:lang w:eastAsia="zh-CN"/>
        </w:rPr>
        <w:t xml:space="preserve">, it is proposed that </w:t>
      </w:r>
      <w:r w:rsidR="002D0C7C">
        <w:rPr>
          <w:lang w:eastAsia="zh-CN"/>
        </w:rPr>
        <w:t xml:space="preserve">an RRC parameter, e.g. </w:t>
      </w:r>
      <w:r w:rsidR="002D0C7C" w:rsidRPr="005F6106">
        <w:rPr>
          <w:i/>
          <w:lang w:eastAsia="zh-CN"/>
        </w:rPr>
        <w:t>TA-BasedPDC</w:t>
      </w:r>
      <w:r w:rsidR="002D0C7C">
        <w:rPr>
          <w:lang w:eastAsia="zh-CN"/>
        </w:rPr>
        <w:t>, can be introduced to explicitly enable/disable UE-side PDC</w:t>
      </w:r>
      <w:r w:rsidR="002D0C7C" w:rsidRPr="000A7C28">
        <w:t xml:space="preserve"> </w:t>
      </w:r>
      <w:r w:rsidR="002D0C7C" w:rsidRPr="000A7C28">
        <w:rPr>
          <w:lang w:eastAsia="zh-CN"/>
        </w:rPr>
        <w:t>and absence of the parameter means the UE shall apply Rel-16 behaviour, e.g. UE-implementation to apply TA-based PDC</w:t>
      </w:r>
      <w:r w:rsidR="002D0C7C">
        <w:rPr>
          <w:lang w:eastAsia="zh-CN"/>
        </w:rPr>
        <w:t xml:space="preserve">. </w:t>
      </w:r>
      <w:r w:rsidR="002D0C7C">
        <w:rPr>
          <w:rFonts w:eastAsiaTheme="minorEastAsia" w:hint="eastAsia"/>
          <w:lang w:eastAsia="zh-CN"/>
        </w:rPr>
        <w:t xml:space="preserve">In </w:t>
      </w:r>
      <w:r w:rsidR="00DE605E">
        <w:rPr>
          <w:rFonts w:eastAsiaTheme="minorEastAsia"/>
          <w:lang w:eastAsia="zh-CN"/>
        </w:rPr>
        <w:fldChar w:fldCharType="begin"/>
      </w:r>
      <w:r w:rsidR="002D0C7C">
        <w:rPr>
          <w:rFonts w:eastAsiaTheme="minorEastAsia"/>
          <w:lang w:eastAsia="zh-CN"/>
        </w:rPr>
        <w:instrText xml:space="preserve"> </w:instrText>
      </w:r>
      <w:r w:rsidR="002D0C7C">
        <w:rPr>
          <w:rFonts w:eastAsiaTheme="minorEastAsia" w:hint="eastAsia"/>
          <w:lang w:eastAsia="zh-CN"/>
        </w:rPr>
        <w:instrText>REF _Ref86347063 \r \h</w:instrText>
      </w:r>
      <w:r w:rsidR="002D0C7C">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sidR="002D0C7C">
        <w:rPr>
          <w:rFonts w:eastAsiaTheme="minorEastAsia"/>
          <w:lang w:eastAsia="zh-CN"/>
        </w:rPr>
        <w:t>[6]</w:t>
      </w:r>
      <w:r w:rsidR="00DE605E">
        <w:rPr>
          <w:rFonts w:eastAsiaTheme="minorEastAsia"/>
          <w:lang w:eastAsia="zh-CN"/>
        </w:rPr>
        <w:fldChar w:fldCharType="end"/>
      </w:r>
      <w:r w:rsidR="002D0C7C">
        <w:rPr>
          <w:rFonts w:eastAsiaTheme="minorEastAsia" w:hint="eastAsia"/>
          <w:lang w:eastAsia="zh-CN"/>
        </w:rPr>
        <w:t xml:space="preserve">, it is proposed that </w:t>
      </w:r>
      <w:r w:rsidR="002D0C7C">
        <w:rPr>
          <w:rFonts w:hint="eastAsia"/>
        </w:rPr>
        <w:t xml:space="preserve">gNB can </w:t>
      </w:r>
      <w:r w:rsidR="002D0C7C">
        <w:t xml:space="preserve">just </w:t>
      </w:r>
      <w:r w:rsidR="002D0C7C">
        <w:rPr>
          <w:rFonts w:hint="eastAsia"/>
        </w:rPr>
        <w:t xml:space="preserve">include </w:t>
      </w:r>
      <w:r w:rsidR="002D0C7C">
        <w:t>a</w:t>
      </w:r>
      <w:r w:rsidR="002D0C7C">
        <w:rPr>
          <w:rFonts w:hint="eastAsia"/>
        </w:rPr>
        <w:t xml:space="preserve"> 1bit</w:t>
      </w:r>
      <w:r w:rsidR="002D0C7C">
        <w:t xml:space="preserve"> indication</w:t>
      </w:r>
      <w:r w:rsidR="002D0C7C">
        <w:rPr>
          <w:rFonts w:hint="eastAsia"/>
        </w:rPr>
        <w:t xml:space="preserve"> in the </w:t>
      </w:r>
      <w:r w:rsidR="002D0C7C">
        <w:rPr>
          <w:rFonts w:hint="eastAsia"/>
          <w:i/>
          <w:iCs/>
        </w:rPr>
        <w:t>DLInformationTransfe</w:t>
      </w:r>
      <w:r w:rsidR="002D0C7C" w:rsidRPr="00E943A8">
        <w:rPr>
          <w:rFonts w:hint="eastAsia"/>
          <w:i/>
          <w:iCs/>
        </w:rPr>
        <w:t xml:space="preserve">r </w:t>
      </w:r>
      <w:r w:rsidR="002D0C7C">
        <w:rPr>
          <w:rFonts w:hint="eastAsia"/>
        </w:rPr>
        <w:t>message</w:t>
      </w:r>
      <w:r w:rsidR="002D0C7C">
        <w:t>.</w:t>
      </w:r>
    </w:p>
    <w:p w:rsidR="006B091B" w:rsidRDefault="002D0C7C" w:rsidP="00B51980">
      <w:r>
        <w:rPr>
          <w:rFonts w:eastAsiaTheme="minorEastAsia" w:hint="eastAsia"/>
          <w:lang w:eastAsia="zh-CN"/>
        </w:rPr>
        <w:t>Meanwhile,</w:t>
      </w:r>
      <w:r w:rsidR="00855369" w:rsidRPr="00855369">
        <w:rPr>
          <w:rFonts w:eastAsiaTheme="minorEastAsia" w:hint="eastAsia"/>
          <w:lang w:eastAsia="zh-CN"/>
        </w:rPr>
        <w:t xml:space="preserve">only </w:t>
      </w:r>
      <w:r w:rsidR="00855369" w:rsidRPr="002D0C7C">
        <w:rPr>
          <w:rFonts w:eastAsiaTheme="minorEastAsia" w:hint="eastAsia"/>
          <w:b/>
          <w:lang w:eastAsia="zh-CN"/>
        </w:rPr>
        <w:t>one company</w:t>
      </w:r>
      <w:r w:rsidR="00855369" w:rsidRPr="00855369">
        <w:rPr>
          <w:rFonts w:eastAsiaTheme="minorEastAsia" w:hint="eastAsia"/>
          <w:lang w:eastAsia="zh-CN"/>
        </w:rPr>
        <w:t xml:space="preserve"> </w:t>
      </w:r>
      <w:r w:rsidR="00855369" w:rsidRPr="00855369">
        <w:rPr>
          <w:rFonts w:eastAsiaTheme="minorEastAsia"/>
          <w:lang w:eastAsia="zh-CN"/>
        </w:rPr>
        <w:t>(</w:t>
      </w:r>
      <w:r>
        <w:rPr>
          <w:rFonts w:eastAsiaTheme="minorEastAsia" w:hint="eastAsia"/>
          <w:lang w:eastAsia="zh-CN"/>
        </w:rPr>
        <w:t>vivo</w:t>
      </w:r>
      <w:r w:rsidR="00855369" w:rsidRPr="00855369">
        <w:rPr>
          <w:rFonts w:eastAsiaTheme="minorEastAsia"/>
          <w:lang w:eastAsia="zh-CN"/>
        </w:rPr>
        <w:t xml:space="preserve">) </w:t>
      </w:r>
      <w:r w:rsidR="002503C5" w:rsidRPr="00BA0146">
        <w:rPr>
          <w:rFonts w:eastAsiaTheme="minorEastAsia"/>
          <w:lang w:eastAsia="zh-CN"/>
        </w:rPr>
        <w:t xml:space="preserve">expressed that </w:t>
      </w:r>
      <w:r w:rsidR="00D833C5" w:rsidRPr="00BA0146">
        <w:rPr>
          <w:rFonts w:eastAsiaTheme="minorEastAsia"/>
          <w:lang w:eastAsia="zh-CN"/>
        </w:rPr>
        <w:t xml:space="preserve">a </w:t>
      </w:r>
      <w:r w:rsidR="002503C5" w:rsidRPr="00BA0146">
        <w:rPr>
          <w:rFonts w:eastAsiaTheme="minorEastAsia"/>
          <w:lang w:eastAsia="zh-CN"/>
        </w:rPr>
        <w:t>UE only needs to perform PDC when the referenceTimeInfo IE is received (e.g., via dedicated RRC message). In RAN2# 113e Agreement, RAN2 concluded that “There is no UE clock shift to be discussed”. If UE clock shift is not considered, UE can always keep reference time synchronization with NW after PDC is performed once. Thus, it is reasonable that UE only performs PDC upon receiving the referenceTimeInfo IE</w:t>
      </w:r>
      <w:r>
        <w:rPr>
          <w:rFonts w:eastAsiaTheme="minorEastAsia" w:hint="eastAsia"/>
          <w:lang w:eastAsia="zh-CN"/>
        </w:rPr>
        <w:t xml:space="preserve"> </w:t>
      </w:r>
      <w:fldSimple w:instr=" REF _Ref86319684 \r \h  \* MERGEFORMAT ">
        <w:r w:rsidRPr="00BA0146">
          <w:rPr>
            <w:rFonts w:eastAsiaTheme="minorEastAsia"/>
            <w:lang w:eastAsia="zh-CN"/>
          </w:rPr>
          <w:t>[5]</w:t>
        </w:r>
      </w:fldSimple>
      <w:r>
        <w:rPr>
          <w:rFonts w:eastAsiaTheme="minorEastAsia" w:hint="eastAsia"/>
          <w:lang w:eastAsia="zh-CN"/>
        </w:rPr>
        <w:t>.</w:t>
      </w:r>
    </w:p>
    <w:p w:rsidR="0027384B" w:rsidRPr="006F7068" w:rsidRDefault="006F7068" w:rsidP="0027384B">
      <w:pPr>
        <w:spacing w:after="120"/>
        <w:jc w:val="both"/>
        <w:rPr>
          <w:rFonts w:eastAsiaTheme="minorEastAsia"/>
          <w:lang w:eastAsia="zh-CN"/>
        </w:rPr>
      </w:pPr>
      <w:r>
        <w:rPr>
          <w:rFonts w:eastAsiaTheme="minorEastAsia" w:hint="eastAsia"/>
          <w:lang w:eastAsia="zh-CN"/>
        </w:rPr>
        <w:t xml:space="preserve">Hence, </w:t>
      </w:r>
      <w:r w:rsidRPr="006F7068">
        <w:rPr>
          <w:rFonts w:eastAsiaTheme="minorEastAsia"/>
          <w:lang w:eastAsia="zh-CN"/>
        </w:rPr>
        <w:t>to reduce scope of discussion, it is suggested by rapporteur to attempt conclusion:</w:t>
      </w:r>
    </w:p>
    <w:p w:rsidR="00756EA8" w:rsidRPr="001A1044" w:rsidRDefault="00765EBD" w:rsidP="00F04CCC">
      <w:pPr>
        <w:pStyle w:val="Cat-a-Proposal"/>
        <w:tabs>
          <w:tab w:val="clear" w:pos="1304"/>
          <w:tab w:val="num" w:pos="2722"/>
        </w:tabs>
        <w:ind w:left="1701" w:hanging="1701"/>
        <w:rPr>
          <w:rFonts w:eastAsia="MS Mincho"/>
          <w:b w:val="0"/>
          <w:lang w:eastAsia="ja-JP"/>
        </w:rPr>
      </w:pPr>
      <w:r>
        <w:rPr>
          <w:rFonts w:hint="eastAsia"/>
        </w:rPr>
        <w:t>A</w:t>
      </w:r>
      <w:r w:rsidR="00756EA8" w:rsidRPr="00756EA8">
        <w:rPr>
          <w:rFonts w:eastAsia="MS Mincho"/>
          <w:lang w:eastAsia="ja-JP"/>
        </w:rPr>
        <w:t xml:space="preserve"> </w:t>
      </w:r>
      <w:r w:rsidR="00756EA8" w:rsidRPr="00756EA8">
        <w:rPr>
          <w:rFonts w:eastAsia="MS Mincho" w:hint="eastAsia"/>
          <w:lang w:eastAsia="ja-JP"/>
        </w:rPr>
        <w:t xml:space="preserve">new </w:t>
      </w:r>
      <w:r w:rsidR="00756EA8" w:rsidRPr="00756EA8">
        <w:rPr>
          <w:rFonts w:eastAsia="MS Mincho"/>
          <w:lang w:eastAsia="ja-JP"/>
        </w:rPr>
        <w:t xml:space="preserve">RRC </w:t>
      </w:r>
      <w:r w:rsidR="00756EA8" w:rsidRPr="00A30BC1">
        <w:rPr>
          <w:rFonts w:eastAsia="MS Mincho"/>
          <w:lang w:eastAsia="ja-JP"/>
        </w:rPr>
        <w:t>paramete</w:t>
      </w:r>
      <w:r w:rsidR="00756EA8" w:rsidRPr="00756EA8">
        <w:rPr>
          <w:rFonts w:eastAsia="MS Mincho"/>
          <w:b w:val="0"/>
          <w:lang w:eastAsia="ja-JP"/>
        </w:rPr>
        <w:t>r</w:t>
      </w:r>
      <w:r w:rsidR="00756EA8" w:rsidRPr="00756EA8">
        <w:rPr>
          <w:rFonts w:eastAsia="MS Mincho"/>
          <w:lang w:eastAsia="ja-JP"/>
        </w:rPr>
        <w:t xml:space="preserve"> can be introduced to explicitly enable/disable UE-side PDC</w:t>
      </w:r>
      <w:r w:rsidR="0027384B" w:rsidRPr="005F6106">
        <w:rPr>
          <w:b w:val="0"/>
        </w:rPr>
        <w:t xml:space="preserve">, </w:t>
      </w:r>
      <w:r w:rsidR="00756EA8" w:rsidRPr="00765EBD">
        <w:rPr>
          <w:rFonts w:hint="eastAsia"/>
        </w:rPr>
        <w:t xml:space="preserve">FFS it is </w:t>
      </w:r>
      <w:r w:rsidR="00756EA8" w:rsidRPr="006B091B">
        <w:rPr>
          <w:rFonts w:hint="eastAsia"/>
          <w:lang w:val="en-GB"/>
        </w:rPr>
        <w:t xml:space="preserve">in the </w:t>
      </w:r>
      <w:r w:rsidR="00756EA8" w:rsidRPr="006B091B">
        <w:rPr>
          <w:rFonts w:hint="eastAsia"/>
          <w:i/>
          <w:iCs/>
          <w:lang w:val="en-GB"/>
        </w:rPr>
        <w:t xml:space="preserve">DLInformationTransfer </w:t>
      </w:r>
      <w:r w:rsidR="00756EA8" w:rsidRPr="006B091B">
        <w:rPr>
          <w:rFonts w:hint="eastAsia"/>
          <w:lang w:val="en-GB"/>
        </w:rPr>
        <w:t>message</w:t>
      </w:r>
      <w:r w:rsidR="00756EA8">
        <w:rPr>
          <w:rFonts w:hint="eastAsia"/>
          <w:b w:val="0"/>
        </w:rPr>
        <w:t>.</w:t>
      </w:r>
      <w:r w:rsidR="00756EA8" w:rsidRPr="000A7C28">
        <w:rPr>
          <w:rFonts w:eastAsia="MS Mincho"/>
          <w:b w:val="0"/>
          <w:lang w:eastAsia="ja-JP"/>
        </w:rPr>
        <w:t xml:space="preserve"> </w:t>
      </w:r>
    </w:p>
    <w:p w:rsidR="001A1044" w:rsidRPr="000A7C28" w:rsidRDefault="001A1044" w:rsidP="001A1044">
      <w:pPr>
        <w:pStyle w:val="Cat-a-Proposal"/>
        <w:numPr>
          <w:ilvl w:val="0"/>
          <w:numId w:val="0"/>
        </w:numPr>
        <w:ind w:left="1701"/>
        <w:rPr>
          <w:rFonts w:eastAsia="MS Mincho"/>
          <w:b w:val="0"/>
          <w:lang w:eastAsia="ja-JP"/>
        </w:rPr>
      </w:pPr>
    </w:p>
    <w:p w:rsidR="00D833C5" w:rsidRPr="001A1044" w:rsidRDefault="00D833C5" w:rsidP="00035C0C">
      <w:pPr>
        <w:pStyle w:val="Cat-c-Proposal"/>
        <w:ind w:left="1701" w:hanging="1701"/>
        <w:rPr>
          <w:rFonts w:ascii="Arial" w:hAnsi="Arial" w:cs="Arial"/>
          <w:sz w:val="20"/>
        </w:rPr>
      </w:pPr>
      <w:r w:rsidRPr="001A1044">
        <w:rPr>
          <w:rFonts w:ascii="Arial" w:hAnsi="Arial" w:cs="Arial"/>
          <w:sz w:val="20"/>
        </w:rPr>
        <w:t xml:space="preserve">UE performs PDC based on the latest accumulative TA upon receiving the </w:t>
      </w:r>
      <w:r w:rsidRPr="00A30BC1">
        <w:rPr>
          <w:rFonts w:ascii="Arial" w:hAnsi="Arial" w:cs="Arial"/>
          <w:i/>
          <w:sz w:val="20"/>
        </w:rPr>
        <w:t xml:space="preserve">referenceTimeInfo </w:t>
      </w:r>
      <w:r w:rsidRPr="001A1044">
        <w:rPr>
          <w:rFonts w:ascii="Arial" w:hAnsi="Arial" w:cs="Arial"/>
          <w:sz w:val="20"/>
        </w:rPr>
        <w:t xml:space="preserve">IE. </w:t>
      </w:r>
    </w:p>
    <w:p w:rsidR="00236394" w:rsidRPr="00BA0146" w:rsidRDefault="00236394" w:rsidP="00236828">
      <w:pPr>
        <w:pStyle w:val="2"/>
        <w:rPr>
          <w:rStyle w:val="ad"/>
          <w:rFonts w:ascii="Times New Roman" w:eastAsiaTheme="minorEastAsia" w:hAnsi="Times New Roman" w:cs="Times New Roman"/>
          <w:sz w:val="24"/>
          <w:szCs w:val="24"/>
          <w:lang w:val="en-US"/>
        </w:rPr>
      </w:pPr>
      <w:r w:rsidRPr="00BA0146">
        <w:rPr>
          <w:rStyle w:val="ad"/>
          <w:rFonts w:ascii="Times New Roman" w:hAnsi="Times New Roman" w:cs="Times New Roman"/>
          <w:sz w:val="24"/>
          <w:szCs w:val="24"/>
          <w:lang w:val="en-US" w:eastAsia="zh-CN"/>
        </w:rPr>
        <w:t>PDC solution</w:t>
      </w:r>
      <w:r w:rsidR="005E0235">
        <w:rPr>
          <w:rStyle w:val="ad"/>
          <w:rFonts w:ascii="Times New Roman" w:hAnsi="Times New Roman" w:cs="Times New Roman" w:hint="eastAsia"/>
          <w:sz w:val="24"/>
          <w:szCs w:val="24"/>
          <w:lang w:val="en-US" w:eastAsia="zh-CN"/>
        </w:rPr>
        <w:t>s</w:t>
      </w:r>
      <w:r w:rsidR="005E0235">
        <w:rPr>
          <w:rStyle w:val="ad"/>
          <w:rFonts w:ascii="Times New Roman" w:hAnsi="Times New Roman" w:cs="Times New Roman" w:hint="eastAsia"/>
          <w:sz w:val="24"/>
          <w:szCs w:val="24"/>
          <w:lang w:val="en-US" w:eastAsia="zh-CN"/>
        </w:rPr>
        <w:t>：</w:t>
      </w:r>
      <w:r w:rsidR="005E0235" w:rsidRPr="00BA0146">
        <w:rPr>
          <w:rFonts w:ascii="Times New Roman" w:hAnsi="Times New Roman" w:cs="Times New Roman"/>
          <w:sz w:val="20"/>
          <w:szCs w:val="20"/>
          <w:lang w:val="en-US"/>
        </w:rPr>
        <w:t>TA-based PDC</w:t>
      </w:r>
      <w:r w:rsidR="005E0235">
        <w:rPr>
          <w:rFonts w:ascii="Times New Roman" w:hAnsi="Times New Roman" w:cs="Times New Roman" w:hint="eastAsia"/>
          <w:sz w:val="20"/>
          <w:szCs w:val="20"/>
          <w:lang w:val="en-US" w:eastAsia="zh-CN"/>
        </w:rPr>
        <w:t xml:space="preserve"> &amp; </w:t>
      </w:r>
      <w:r w:rsidR="005E0235" w:rsidRPr="005E0235">
        <w:rPr>
          <w:rFonts w:ascii="Times New Roman" w:hAnsi="Times New Roman" w:cs="Times New Roman" w:hint="eastAsia"/>
          <w:sz w:val="20"/>
          <w:szCs w:val="20"/>
          <w:lang w:val="en-US" w:eastAsia="zh-CN"/>
        </w:rPr>
        <w:t xml:space="preserve">RTT-base PDC </w:t>
      </w:r>
      <w:r w:rsidR="005E0235" w:rsidRPr="005E0235">
        <w:rPr>
          <w:rFonts w:ascii="Times New Roman" w:hAnsi="Times New Roman" w:cs="Times New Roman"/>
          <w:sz w:val="20"/>
          <w:szCs w:val="20"/>
          <w:lang w:val="en-US" w:eastAsia="zh-CN"/>
        </w:rPr>
        <w:t>solution</w:t>
      </w:r>
    </w:p>
    <w:p w:rsidR="005E5B83" w:rsidRPr="00253679" w:rsidRDefault="005E5B83" w:rsidP="005E5B83">
      <w:pPr>
        <w:snapToGrid w:val="0"/>
        <w:spacing w:after="0"/>
        <w:rPr>
          <w:lang w:eastAsia="zh-CN"/>
        </w:rPr>
      </w:pPr>
      <w:r w:rsidRPr="00253679">
        <w:t>T</w:t>
      </w:r>
      <w:r w:rsidRPr="00253679">
        <w:rPr>
          <w:lang w:eastAsia="zh-CN"/>
        </w:rPr>
        <w:t xml:space="preserve">he following options for propagation delay compensation </w:t>
      </w:r>
      <w:r w:rsidRPr="00253679">
        <w:t>are further studied in RAN1</w:t>
      </w:r>
      <w:r w:rsidRPr="00253679">
        <w:rPr>
          <w:lang w:eastAsia="zh-CN"/>
        </w:rPr>
        <w:t xml:space="preserve">  </w:t>
      </w:r>
    </w:p>
    <w:p w:rsidR="005E5B83" w:rsidRPr="00253679" w:rsidRDefault="005E5B83" w:rsidP="00382A37">
      <w:pPr>
        <w:numPr>
          <w:ilvl w:val="0"/>
          <w:numId w:val="14"/>
        </w:numPr>
        <w:overflowPunct/>
        <w:autoSpaceDE/>
        <w:autoSpaceDN/>
        <w:adjustRightInd/>
        <w:snapToGrid w:val="0"/>
        <w:spacing w:after="0"/>
        <w:contextualSpacing/>
        <w:jc w:val="both"/>
        <w:textAlignment w:val="auto"/>
        <w:rPr>
          <w:lang w:eastAsia="zh-CN"/>
        </w:rPr>
      </w:pPr>
      <w:r w:rsidRPr="00253679">
        <w:rPr>
          <w:b/>
          <w:bCs/>
          <w:lang w:eastAsia="zh-CN"/>
        </w:rPr>
        <w:lastRenderedPageBreak/>
        <w:t>Option 1</w:t>
      </w:r>
      <w:r w:rsidRPr="00253679">
        <w:rPr>
          <w:lang w:eastAsia="zh-CN"/>
        </w:rPr>
        <w:t>: TA-based propagation delay</w:t>
      </w:r>
    </w:p>
    <w:p w:rsidR="005E5B83" w:rsidRPr="00253679" w:rsidRDefault="005E5B83" w:rsidP="005E5B83">
      <w:pPr>
        <w:overflowPunct/>
        <w:autoSpaceDE/>
        <w:autoSpaceDN/>
        <w:adjustRightInd/>
        <w:snapToGrid w:val="0"/>
        <w:spacing w:after="0"/>
        <w:ind w:leftChars="520" w:left="1040"/>
        <w:contextualSpacing/>
        <w:jc w:val="both"/>
        <w:textAlignment w:val="auto"/>
        <w:rPr>
          <w:lang w:eastAsia="zh-CN"/>
        </w:rPr>
      </w:pPr>
      <w:r w:rsidRPr="00253679">
        <w:rPr>
          <w:b/>
          <w:bCs/>
          <w:lang w:eastAsia="zh-CN"/>
        </w:rPr>
        <w:t>Option 1a</w:t>
      </w:r>
      <w:r w:rsidRPr="00253679">
        <w:rPr>
          <w:lang w:eastAsia="zh-CN"/>
        </w:rPr>
        <w:t>: Propagation delay estimation based on legacy Timing advance (potentially with enhanced TA indication granularity).</w:t>
      </w:r>
    </w:p>
    <w:p w:rsidR="005E5B83" w:rsidRPr="00253679" w:rsidRDefault="005E5B83" w:rsidP="005E5B83">
      <w:pPr>
        <w:overflowPunct/>
        <w:autoSpaceDE/>
        <w:autoSpaceDN/>
        <w:adjustRightInd/>
        <w:snapToGrid w:val="0"/>
        <w:spacing w:after="0"/>
        <w:ind w:leftChars="520" w:left="1040"/>
        <w:contextualSpacing/>
        <w:jc w:val="both"/>
        <w:textAlignment w:val="auto"/>
        <w:rPr>
          <w:lang w:eastAsia="zh-CN"/>
        </w:rPr>
      </w:pPr>
      <w:r w:rsidRPr="00253679">
        <w:rPr>
          <w:b/>
          <w:bCs/>
          <w:lang w:eastAsia="zh-CN"/>
        </w:rPr>
        <w:t>Option 1b</w:t>
      </w:r>
      <w:r w:rsidRPr="00253679">
        <w:rPr>
          <w:lang w:eastAsia="zh-CN"/>
        </w:rPr>
        <w:t>: Propagation delay estimation based on timing advanced enhanced for time synchronization (as 1a but with updated RAN4 requirements to TA adjustment error and Te)</w:t>
      </w:r>
    </w:p>
    <w:p w:rsidR="005E5B83" w:rsidRPr="00253679" w:rsidRDefault="005E5B83" w:rsidP="005E5B83">
      <w:pPr>
        <w:overflowPunct/>
        <w:autoSpaceDE/>
        <w:autoSpaceDN/>
        <w:adjustRightInd/>
        <w:snapToGrid w:val="0"/>
        <w:spacing w:after="0"/>
        <w:ind w:leftChars="520" w:left="1040"/>
        <w:contextualSpacing/>
        <w:jc w:val="both"/>
        <w:textAlignment w:val="auto"/>
        <w:rPr>
          <w:b/>
          <w:bCs/>
          <w:lang w:eastAsia="zh-CN"/>
        </w:rPr>
      </w:pPr>
      <w:r w:rsidRPr="00253679">
        <w:rPr>
          <w:b/>
          <w:bCs/>
          <w:lang w:eastAsia="zh-CN"/>
        </w:rPr>
        <w:t xml:space="preserve">Option 1c: </w:t>
      </w:r>
      <w:r w:rsidRPr="00253679">
        <w:rPr>
          <w:lang w:eastAsia="zh-CN"/>
        </w:rPr>
        <w:t>Propagation delay estimation based on a new dedicated signaling with finer delay compensation granularity (Separated signaling from TA so that TA procedure is not affected)</w:t>
      </w:r>
    </w:p>
    <w:p w:rsidR="005E5B83" w:rsidRPr="00253679" w:rsidRDefault="005E5B83" w:rsidP="00382A37">
      <w:pPr>
        <w:numPr>
          <w:ilvl w:val="0"/>
          <w:numId w:val="14"/>
        </w:numPr>
        <w:overflowPunct/>
        <w:autoSpaceDE/>
        <w:autoSpaceDN/>
        <w:adjustRightInd/>
        <w:snapToGrid w:val="0"/>
        <w:spacing w:after="0"/>
        <w:contextualSpacing/>
        <w:jc w:val="both"/>
        <w:textAlignment w:val="auto"/>
        <w:rPr>
          <w:lang w:eastAsia="zh-CN"/>
        </w:rPr>
      </w:pPr>
      <w:r w:rsidRPr="00253679">
        <w:rPr>
          <w:b/>
          <w:bCs/>
          <w:lang w:eastAsia="zh-CN"/>
        </w:rPr>
        <w:t>Option 2</w:t>
      </w:r>
      <w:r w:rsidRPr="00253679">
        <w:rPr>
          <w:lang w:eastAsia="zh-CN"/>
        </w:rPr>
        <w:t>: RTT based delay compensation:</w:t>
      </w:r>
    </w:p>
    <w:p w:rsidR="005E5B83" w:rsidRPr="005E5B83" w:rsidRDefault="005E5B83" w:rsidP="00F04356">
      <w:pPr>
        <w:overflowPunct/>
        <w:autoSpaceDE/>
        <w:autoSpaceDN/>
        <w:adjustRightInd/>
        <w:snapToGrid w:val="0"/>
        <w:spacing w:beforeLines="50" w:after="120"/>
        <w:ind w:leftChars="520" w:left="1040"/>
        <w:contextualSpacing/>
        <w:jc w:val="both"/>
        <w:textAlignment w:val="auto"/>
        <w:rPr>
          <w:lang w:eastAsia="zh-CN"/>
        </w:rPr>
      </w:pPr>
      <w:r w:rsidRPr="00253679">
        <w:rPr>
          <w:lang w:eastAsia="zh-CN"/>
        </w:rPr>
        <w:t xml:space="preserve">Propagation delay estimation based on an RAN managed Rx-Tx procedure intended for time synchronization (FFS to expand or separate procedure/signaling to </w:t>
      </w:r>
      <w:r w:rsidR="00E043DB" w:rsidRPr="00253679">
        <w:rPr>
          <w:lang w:eastAsia="zh-CN"/>
        </w:rPr>
        <w:t>position</w:t>
      </w:r>
      <w:r w:rsidRPr="00253679">
        <w:rPr>
          <w:lang w:eastAsia="zh-CN"/>
        </w:rPr>
        <w:t xml:space="preserve">). </w:t>
      </w:r>
    </w:p>
    <w:p w:rsidR="005E5B83" w:rsidRDefault="005E5B83" w:rsidP="005E5B83">
      <w:pPr>
        <w:spacing w:after="120"/>
        <w:jc w:val="both"/>
        <w:rPr>
          <w:rFonts w:eastAsiaTheme="minorEastAsia"/>
          <w:lang w:eastAsia="zh-CN"/>
        </w:rPr>
      </w:pPr>
    </w:p>
    <w:p w:rsidR="00924E19" w:rsidRDefault="005E5B83" w:rsidP="00B5432B">
      <w:pPr>
        <w:spacing w:after="120"/>
        <w:jc w:val="both"/>
        <w:rPr>
          <w:rFonts w:eastAsiaTheme="minorEastAsia"/>
          <w:lang w:eastAsia="zh-CN"/>
        </w:rPr>
      </w:pPr>
      <w:r w:rsidRPr="005E5B83">
        <w:rPr>
          <w:rFonts w:eastAsiaTheme="minorEastAsia" w:hint="eastAsia"/>
          <w:lang w:eastAsia="zh-CN"/>
        </w:rPr>
        <w:t xml:space="preserve">Besides, </w:t>
      </w:r>
      <w:r w:rsidR="00236394" w:rsidRPr="005E5B83">
        <w:rPr>
          <w:rFonts w:eastAsiaTheme="minorEastAsia"/>
          <w:b/>
          <w:lang w:eastAsia="zh-CN"/>
        </w:rPr>
        <w:t>Implicit PDC solution</w:t>
      </w:r>
      <w:r w:rsidRPr="005E5B83">
        <w:rPr>
          <w:rFonts w:eastAsiaTheme="minorEastAsia" w:hint="eastAsia"/>
          <w:lang w:eastAsia="zh-CN"/>
        </w:rPr>
        <w:t xml:space="preserve"> is proposed in </w:t>
      </w:r>
      <w:fldSimple w:instr=" REF _Ref86254200 \r \h  \* MERGEFORMAT ">
        <w:r w:rsidR="00B52384" w:rsidRPr="005E5B83">
          <w:rPr>
            <w:rFonts w:eastAsiaTheme="minorEastAsia"/>
            <w:lang w:eastAsia="zh-CN"/>
          </w:rPr>
          <w:t>[11]</w:t>
        </w:r>
      </w:fldSimple>
      <w:r w:rsidR="00B52384" w:rsidRPr="005E5B83">
        <w:rPr>
          <w:rFonts w:eastAsiaTheme="minorEastAsia"/>
          <w:lang w:eastAsia="zh-CN"/>
        </w:rPr>
        <w:t xml:space="preserve"> </w:t>
      </w:r>
      <w:r w:rsidRPr="005E5B83">
        <w:rPr>
          <w:rFonts w:eastAsiaTheme="minorEastAsia" w:hint="eastAsia"/>
          <w:lang w:eastAsia="zh-CN"/>
        </w:rPr>
        <w:t>(</w:t>
      </w:r>
      <w:r w:rsidR="00B5432B">
        <w:rPr>
          <w:rFonts w:eastAsiaTheme="minorEastAsia" w:hint="eastAsia"/>
          <w:lang w:eastAsia="zh-CN"/>
        </w:rPr>
        <w:t>OPPO</w:t>
      </w:r>
      <w:r w:rsidRPr="005E5B83">
        <w:rPr>
          <w:rFonts w:eastAsiaTheme="minorEastAsia" w:hint="eastAsia"/>
          <w:lang w:eastAsia="zh-CN"/>
        </w:rPr>
        <w:t xml:space="preserve">), </w:t>
      </w:r>
      <w:r>
        <w:rPr>
          <w:rFonts w:eastAsiaTheme="minorEastAsia" w:hint="eastAsia"/>
          <w:lang w:eastAsia="zh-CN"/>
        </w:rPr>
        <w:t>however,</w:t>
      </w:r>
      <w:r w:rsidRPr="005E5B83">
        <w:rPr>
          <w:rFonts w:eastAsiaTheme="minorEastAsia" w:hint="eastAsia"/>
          <w:lang w:eastAsia="zh-CN"/>
        </w:rPr>
        <w:t xml:space="preserve"> we will still </w:t>
      </w:r>
      <w:r w:rsidRPr="005E5B83">
        <w:rPr>
          <w:rFonts w:eastAsiaTheme="minorEastAsia"/>
          <w:lang w:eastAsia="zh-CN"/>
        </w:rPr>
        <w:t>focus</w:t>
      </w:r>
      <w:r w:rsidRPr="005E5B83">
        <w:rPr>
          <w:rFonts w:eastAsiaTheme="minorEastAsia" w:hint="eastAsia"/>
          <w:lang w:eastAsia="zh-CN"/>
        </w:rPr>
        <w:t xml:space="preserve"> on the </w:t>
      </w:r>
      <w:r w:rsidRPr="005E5B83">
        <w:rPr>
          <w:rFonts w:eastAsiaTheme="minorEastAsia"/>
          <w:lang w:eastAsia="zh-CN"/>
        </w:rPr>
        <w:t>TA-based PDC</w:t>
      </w:r>
      <w:r w:rsidRPr="005E5B83">
        <w:rPr>
          <w:rFonts w:eastAsiaTheme="minorEastAsia" w:hint="eastAsia"/>
          <w:lang w:eastAsia="zh-CN"/>
        </w:rPr>
        <w:t xml:space="preserve"> </w:t>
      </w:r>
      <w:r w:rsidR="004E42C6">
        <w:rPr>
          <w:rFonts w:eastAsiaTheme="minorEastAsia" w:hint="eastAsia"/>
          <w:lang w:eastAsia="zh-CN"/>
        </w:rPr>
        <w:t xml:space="preserve">and </w:t>
      </w:r>
      <w:r w:rsidRPr="005E5B83">
        <w:rPr>
          <w:rFonts w:eastAsiaTheme="minorEastAsia" w:hint="eastAsia"/>
          <w:lang w:eastAsia="zh-CN"/>
        </w:rPr>
        <w:t xml:space="preserve">RTT-base PDC </w:t>
      </w:r>
      <w:r w:rsidRPr="005E5B83">
        <w:rPr>
          <w:rFonts w:eastAsiaTheme="minorEastAsia"/>
          <w:lang w:eastAsia="zh-CN"/>
        </w:rPr>
        <w:t>solution</w:t>
      </w:r>
      <w:r w:rsidR="00B5432B">
        <w:rPr>
          <w:rFonts w:eastAsiaTheme="minorEastAsia" w:hint="eastAsia"/>
          <w:lang w:eastAsia="zh-CN"/>
        </w:rPr>
        <w:t>.</w:t>
      </w:r>
      <w:r w:rsidR="00924E19">
        <w:rPr>
          <w:rFonts w:eastAsiaTheme="minorEastAsia" w:hint="eastAsia"/>
          <w:lang w:eastAsia="zh-CN"/>
        </w:rPr>
        <w:t xml:space="preserve"> </w:t>
      </w:r>
      <w:r w:rsidR="00924E19">
        <w:rPr>
          <w:rFonts w:eastAsiaTheme="minorEastAsia"/>
          <w:lang w:eastAsia="zh-CN"/>
        </w:rPr>
        <w:t>S</w:t>
      </w:r>
      <w:r w:rsidR="00924E19">
        <w:rPr>
          <w:rFonts w:eastAsiaTheme="minorEastAsia" w:hint="eastAsia"/>
          <w:lang w:eastAsia="zh-CN"/>
        </w:rPr>
        <w:t xml:space="preserve">ome </w:t>
      </w:r>
      <w:r w:rsidR="00924E19">
        <w:rPr>
          <w:rFonts w:eastAsiaTheme="minorEastAsia"/>
          <w:lang w:eastAsia="zh-CN"/>
        </w:rPr>
        <w:t>companies</w:t>
      </w:r>
      <w:r w:rsidR="00924E19">
        <w:rPr>
          <w:rFonts w:eastAsiaTheme="minorEastAsia" w:hint="eastAsia"/>
          <w:lang w:eastAsia="zh-CN"/>
        </w:rPr>
        <w:t xml:space="preserve"> discussed on </w:t>
      </w:r>
      <w:r w:rsidR="00924E19">
        <w:rPr>
          <w:rFonts w:eastAsiaTheme="minorEastAsia" w:hint="eastAsia"/>
          <w:b/>
          <w:lang w:eastAsia="zh-CN"/>
        </w:rPr>
        <w:t xml:space="preserve">whether to support </w:t>
      </w:r>
      <w:r w:rsidR="00924E19" w:rsidRPr="00924E19">
        <w:rPr>
          <w:rFonts w:eastAsiaTheme="minorEastAsia"/>
          <w:b/>
          <w:lang w:eastAsia="zh-CN"/>
        </w:rPr>
        <w:t xml:space="preserve">of </w:t>
      </w:r>
      <w:r w:rsidR="00924E19" w:rsidRPr="00924E19">
        <w:rPr>
          <w:rFonts w:eastAsiaTheme="minorEastAsia" w:hint="eastAsia"/>
          <w:b/>
          <w:lang w:eastAsia="zh-CN"/>
        </w:rPr>
        <w:t>e</w:t>
      </w:r>
      <w:r w:rsidR="00924E19" w:rsidRPr="00924E19">
        <w:rPr>
          <w:rFonts w:eastAsiaTheme="minorEastAsia"/>
          <w:b/>
          <w:lang w:eastAsia="zh-CN"/>
        </w:rPr>
        <w:t>nhancing TA by increasing granularity or reducing Te</w:t>
      </w:r>
      <w:r w:rsidR="00924E19">
        <w:rPr>
          <w:rFonts w:eastAsiaTheme="minorEastAsia" w:hint="eastAsia"/>
          <w:b/>
          <w:lang w:eastAsia="zh-CN"/>
        </w:rPr>
        <w:t xml:space="preserve">. </w:t>
      </w:r>
      <w:r w:rsidR="00924E19">
        <w:rPr>
          <w:rFonts w:eastAsiaTheme="minorEastAsia" w:hint="eastAsia"/>
          <w:lang w:eastAsia="zh-CN"/>
        </w:rPr>
        <w:t>Then, there are the following options to go at this phase:</w:t>
      </w:r>
    </w:p>
    <w:p w:rsidR="00924E19" w:rsidRPr="00924E19" w:rsidRDefault="00924E19" w:rsidP="00382A37">
      <w:pPr>
        <w:pStyle w:val="a5"/>
        <w:numPr>
          <w:ilvl w:val="0"/>
          <w:numId w:val="25"/>
        </w:numPr>
        <w:ind w:firstLineChars="0"/>
        <w:jc w:val="both"/>
        <w:rPr>
          <w:rFonts w:eastAsiaTheme="minorEastAsia"/>
          <w:b/>
          <w:bCs/>
          <w:lang w:val="en-US" w:eastAsia="zh-CN"/>
        </w:rPr>
      </w:pPr>
      <w:r w:rsidRPr="00924E19">
        <w:rPr>
          <w:rFonts w:eastAsiaTheme="minorEastAsia"/>
          <w:b/>
          <w:bCs/>
          <w:lang w:val="en-US" w:eastAsia="zh-CN"/>
        </w:rPr>
        <w:t xml:space="preserve">Option 1: Not support it, keeping the legacy TA procedure used for timing alignment of uplink </w:t>
      </w:r>
      <w:fldSimple w:instr=" REF _Ref86308108 \r \h  \* MERGEFORMAT ">
        <w:r w:rsidRPr="00924E19">
          <w:rPr>
            <w:rFonts w:eastAsiaTheme="minorEastAsia"/>
            <w:b/>
            <w:bCs/>
            <w:lang w:val="en-US" w:eastAsia="zh-CN"/>
          </w:rPr>
          <w:t>[4]</w:t>
        </w:r>
      </w:fldSimple>
      <w:r w:rsidRPr="00924E19">
        <w:rPr>
          <w:rFonts w:eastAsiaTheme="minorEastAsia"/>
          <w:b/>
          <w:bCs/>
          <w:lang w:val="en-US" w:eastAsia="zh-CN"/>
        </w:rPr>
        <w:t>;</w:t>
      </w:r>
    </w:p>
    <w:p w:rsidR="00924E19" w:rsidRPr="00924E19" w:rsidRDefault="00924E19" w:rsidP="00382A37">
      <w:pPr>
        <w:pStyle w:val="a5"/>
        <w:numPr>
          <w:ilvl w:val="0"/>
          <w:numId w:val="25"/>
        </w:numPr>
        <w:ind w:firstLineChars="0"/>
        <w:jc w:val="both"/>
        <w:rPr>
          <w:rFonts w:eastAsiaTheme="minorEastAsia"/>
          <w:b/>
          <w:bCs/>
          <w:lang w:val="en-US" w:eastAsia="zh-CN"/>
        </w:rPr>
      </w:pPr>
      <w:r w:rsidRPr="00924E19">
        <w:rPr>
          <w:rFonts w:eastAsiaTheme="minorEastAsia"/>
          <w:b/>
          <w:bCs/>
          <w:lang w:val="en-US" w:eastAsia="zh-CN"/>
        </w:rPr>
        <w:t>Option 2: Support</w:t>
      </w:r>
      <w:r w:rsidRPr="00924E19">
        <w:rPr>
          <w:rFonts w:eastAsiaTheme="minorEastAsia" w:hint="eastAsia"/>
          <w:b/>
          <w:bCs/>
          <w:lang w:val="en-US" w:eastAsia="zh-CN"/>
        </w:rPr>
        <w:t xml:space="preserve"> </w:t>
      </w:r>
      <w:fldSimple w:instr=" REF _Ref86345820 \r \h  \* MERGEFORMAT ">
        <w:r w:rsidRPr="00924E19">
          <w:rPr>
            <w:rFonts w:eastAsiaTheme="minorEastAsia"/>
            <w:b/>
            <w:szCs w:val="22"/>
            <w:lang w:val="en-US" w:eastAsia="zh-CN"/>
          </w:rPr>
          <w:t>[13]</w:t>
        </w:r>
      </w:fldSimple>
      <w:r w:rsidRPr="00924E19">
        <w:rPr>
          <w:rFonts w:eastAsiaTheme="minorEastAsia"/>
          <w:b/>
          <w:bCs/>
          <w:lang w:val="en-US" w:eastAsia="zh-CN"/>
        </w:rPr>
        <w:t>;</w:t>
      </w:r>
    </w:p>
    <w:p w:rsidR="00924E19" w:rsidRPr="00924E19" w:rsidRDefault="00924E19" w:rsidP="00382A37">
      <w:pPr>
        <w:pStyle w:val="a5"/>
        <w:numPr>
          <w:ilvl w:val="0"/>
          <w:numId w:val="25"/>
        </w:numPr>
        <w:ind w:firstLineChars="0"/>
        <w:jc w:val="both"/>
        <w:rPr>
          <w:rFonts w:eastAsiaTheme="minorEastAsia"/>
          <w:b/>
          <w:bCs/>
          <w:lang w:val="en-US" w:eastAsia="zh-CN"/>
        </w:rPr>
      </w:pPr>
      <w:r w:rsidRPr="00924E19">
        <w:rPr>
          <w:rFonts w:eastAsiaTheme="minorEastAsia"/>
          <w:b/>
          <w:bCs/>
          <w:lang w:val="en-US" w:eastAsia="zh-CN"/>
        </w:rPr>
        <w:t>Option 3: Wait for RAN1/RAN4;</w:t>
      </w:r>
    </w:p>
    <w:p w:rsidR="004E42C6" w:rsidRPr="009F74FE" w:rsidRDefault="004E42C6" w:rsidP="00B5432B">
      <w:pPr>
        <w:spacing w:after="120"/>
        <w:jc w:val="both"/>
        <w:rPr>
          <w:rFonts w:eastAsiaTheme="minorEastAsia"/>
          <w:b/>
          <w:szCs w:val="22"/>
          <w:lang w:val="en-US" w:eastAsia="zh-CN"/>
        </w:rPr>
      </w:pPr>
      <w:r>
        <w:rPr>
          <w:rFonts w:eastAsiaTheme="minorEastAsia"/>
          <w:lang w:val="en-US" w:eastAsia="zh-CN"/>
        </w:rPr>
        <w:t>I</w:t>
      </w:r>
      <w:r>
        <w:rPr>
          <w:rFonts w:eastAsiaTheme="minorEastAsia" w:hint="eastAsia"/>
          <w:lang w:val="en-US" w:eastAsia="zh-CN"/>
        </w:rPr>
        <w:t xml:space="preserve">n </w:t>
      </w:r>
      <w:r w:rsidR="00DE605E">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_Ref86345820 \r \h</w:instrText>
      </w:r>
      <w:r>
        <w:rPr>
          <w:rFonts w:eastAsiaTheme="minorEastAsia"/>
          <w:lang w:val="en-US" w:eastAsia="zh-CN"/>
        </w:rPr>
        <w:instrText xml:space="preserve"> </w:instrText>
      </w:r>
      <w:r w:rsidR="00DE605E">
        <w:rPr>
          <w:rFonts w:eastAsiaTheme="minorEastAsia"/>
          <w:lang w:val="en-US" w:eastAsia="zh-CN"/>
        </w:rPr>
      </w:r>
      <w:r w:rsidR="00DE605E">
        <w:rPr>
          <w:rFonts w:eastAsiaTheme="minorEastAsia"/>
          <w:lang w:val="en-US" w:eastAsia="zh-CN"/>
        </w:rPr>
        <w:fldChar w:fldCharType="separate"/>
      </w:r>
      <w:r>
        <w:rPr>
          <w:rFonts w:eastAsiaTheme="minorEastAsia"/>
          <w:lang w:val="en-US" w:eastAsia="zh-CN"/>
        </w:rPr>
        <w:t>[13]</w:t>
      </w:r>
      <w:r w:rsidR="00DE605E">
        <w:rPr>
          <w:rFonts w:eastAsiaTheme="minorEastAsia"/>
          <w:lang w:val="en-US" w:eastAsia="zh-CN"/>
        </w:rPr>
        <w:fldChar w:fldCharType="end"/>
      </w:r>
      <w:r>
        <w:rPr>
          <w:rFonts w:eastAsiaTheme="minorEastAsia" w:hint="eastAsia"/>
          <w:lang w:val="en-US" w:eastAsia="zh-CN"/>
        </w:rPr>
        <w:t xml:space="preserve">, </w:t>
      </w:r>
      <w:r w:rsidR="00B5432B" w:rsidRPr="00B5432B">
        <w:rPr>
          <w:rFonts w:eastAsiaTheme="minorEastAsia"/>
          <w:lang w:val="en-US" w:eastAsia="zh-CN"/>
        </w:rPr>
        <w:t>China Telecommunications</w:t>
      </w:r>
      <w:r>
        <w:rPr>
          <w:rFonts w:eastAsiaTheme="minorEastAsia" w:hint="eastAsia"/>
          <w:lang w:val="en-US" w:eastAsia="zh-CN"/>
        </w:rPr>
        <w:t xml:space="preserve"> </w:t>
      </w:r>
      <w:r w:rsidRPr="00C05E48">
        <w:rPr>
          <w:sz w:val="22"/>
          <w:lang w:val="en-US" w:eastAsia="zh-CN"/>
        </w:rPr>
        <w:t>su</w:t>
      </w:r>
      <w:r w:rsidRPr="00D60964">
        <w:rPr>
          <w:rFonts w:eastAsiaTheme="minorEastAsia"/>
          <w:lang w:val="en-US" w:eastAsia="zh-CN"/>
        </w:rPr>
        <w:t>ggest</w:t>
      </w:r>
      <w:r>
        <w:rPr>
          <w:rFonts w:eastAsiaTheme="minorEastAsia" w:hint="eastAsia"/>
          <w:lang w:val="en-US" w:eastAsia="zh-CN"/>
        </w:rPr>
        <w:t>ed</w:t>
      </w:r>
      <w:r w:rsidRPr="00D60964">
        <w:rPr>
          <w:rFonts w:eastAsiaTheme="minorEastAsia"/>
          <w:lang w:val="en-US" w:eastAsia="zh-CN"/>
        </w:rPr>
        <w:t xml:space="preserve"> that RTT-based solutions </w:t>
      </w:r>
      <w:r w:rsidRPr="00D60964">
        <w:rPr>
          <w:rFonts w:eastAsiaTheme="minorEastAsia" w:hint="eastAsia"/>
          <w:lang w:val="en-US" w:eastAsia="zh-CN"/>
        </w:rPr>
        <w:t>shall</w:t>
      </w:r>
      <w:r w:rsidRPr="00D60964">
        <w:rPr>
          <w:rFonts w:eastAsiaTheme="minorEastAsia"/>
          <w:lang w:val="en-US" w:eastAsia="zh-CN"/>
        </w:rPr>
        <w:t xml:space="preserve"> be selected only when TA-based solutions with </w:t>
      </w:r>
      <w:r w:rsidRPr="00D60964">
        <w:rPr>
          <w:rFonts w:eastAsiaTheme="minorEastAsia" w:hint="eastAsia"/>
          <w:lang w:val="en-US" w:eastAsia="zh-CN"/>
        </w:rPr>
        <w:t>better</w:t>
      </w:r>
      <w:r w:rsidRPr="00D60964">
        <w:rPr>
          <w:rFonts w:eastAsiaTheme="minorEastAsia"/>
          <w:lang w:val="en-US" w:eastAsia="zh-CN"/>
        </w:rPr>
        <w:t xml:space="preserve"> granularity can’t meet the requirements.</w:t>
      </w:r>
      <w:r w:rsidR="00B5432B" w:rsidRPr="00B5432B">
        <w:rPr>
          <w:rFonts w:eastAsiaTheme="minorEastAsia" w:hint="eastAsia"/>
          <w:szCs w:val="22"/>
          <w:lang w:val="en-US" w:eastAsia="zh-CN"/>
        </w:rPr>
        <w:t xml:space="preserve"> </w:t>
      </w:r>
      <w:r w:rsidR="00B5432B">
        <w:rPr>
          <w:rFonts w:eastAsiaTheme="minorEastAsia" w:hint="eastAsia"/>
          <w:szCs w:val="22"/>
          <w:lang w:val="en-US" w:eastAsia="zh-CN"/>
        </w:rPr>
        <w:t xml:space="preserve">And in </w:t>
      </w:r>
      <w:r w:rsidR="00DE605E">
        <w:rPr>
          <w:rFonts w:eastAsiaTheme="minorEastAsia"/>
          <w:szCs w:val="22"/>
          <w:lang w:val="en-US" w:eastAsia="zh-CN"/>
        </w:rPr>
        <w:fldChar w:fldCharType="begin"/>
      </w:r>
      <w:r w:rsidR="00B5432B">
        <w:rPr>
          <w:rFonts w:eastAsiaTheme="minorEastAsia"/>
          <w:szCs w:val="22"/>
          <w:lang w:val="en-US" w:eastAsia="zh-CN"/>
        </w:rPr>
        <w:instrText xml:space="preserve"> </w:instrText>
      </w:r>
      <w:r w:rsidR="00B5432B">
        <w:rPr>
          <w:rFonts w:eastAsiaTheme="minorEastAsia" w:hint="eastAsia"/>
          <w:szCs w:val="22"/>
          <w:lang w:val="en-US" w:eastAsia="zh-CN"/>
        </w:rPr>
        <w:instrText>REF _Ref86345820 \r \h</w:instrText>
      </w:r>
      <w:r w:rsidR="00B5432B">
        <w:rPr>
          <w:rFonts w:eastAsiaTheme="minorEastAsia"/>
          <w:szCs w:val="22"/>
          <w:lang w:val="en-US" w:eastAsia="zh-CN"/>
        </w:rPr>
        <w:instrText xml:space="preserve"> </w:instrText>
      </w:r>
      <w:r w:rsidR="00DE605E">
        <w:rPr>
          <w:rFonts w:eastAsiaTheme="minorEastAsia"/>
          <w:szCs w:val="22"/>
          <w:lang w:val="en-US" w:eastAsia="zh-CN"/>
        </w:rPr>
      </w:r>
      <w:r w:rsidR="00DE605E">
        <w:rPr>
          <w:rFonts w:eastAsiaTheme="minorEastAsia"/>
          <w:szCs w:val="22"/>
          <w:lang w:val="en-US" w:eastAsia="zh-CN"/>
        </w:rPr>
        <w:fldChar w:fldCharType="separate"/>
      </w:r>
      <w:r w:rsidR="00B5432B">
        <w:rPr>
          <w:rFonts w:eastAsiaTheme="minorEastAsia"/>
          <w:szCs w:val="22"/>
          <w:lang w:val="en-US" w:eastAsia="zh-CN"/>
        </w:rPr>
        <w:t>[13]</w:t>
      </w:r>
      <w:r w:rsidR="00DE605E">
        <w:rPr>
          <w:rFonts w:eastAsiaTheme="minorEastAsia"/>
          <w:szCs w:val="22"/>
          <w:lang w:val="en-US" w:eastAsia="zh-CN"/>
        </w:rPr>
        <w:fldChar w:fldCharType="end"/>
      </w:r>
      <w:r w:rsidR="00B5432B">
        <w:rPr>
          <w:rFonts w:eastAsiaTheme="minorEastAsia" w:hint="eastAsia"/>
          <w:szCs w:val="22"/>
          <w:lang w:val="en-US" w:eastAsia="zh-CN"/>
        </w:rPr>
        <w:t xml:space="preserve">, it expressed that </w:t>
      </w:r>
      <w:r w:rsidR="00B5432B" w:rsidRPr="00070FAE">
        <w:rPr>
          <w:rFonts w:eastAsiaTheme="minorEastAsia"/>
          <w:szCs w:val="22"/>
          <w:lang w:val="en-US" w:eastAsia="zh-CN"/>
        </w:rPr>
        <w:t>TA-based solutions can achieve higher time synchronization accuracy with finer TA granularity, thus meeting the stringent requirements in all the three scenarios.</w:t>
      </w:r>
      <w:r w:rsidR="0039134D">
        <w:rPr>
          <w:rFonts w:eastAsiaTheme="minorEastAsia" w:hint="eastAsia"/>
          <w:szCs w:val="22"/>
          <w:lang w:val="en-US" w:eastAsia="zh-CN"/>
        </w:rPr>
        <w:t xml:space="preserve"> </w:t>
      </w:r>
      <w:r w:rsidR="0039134D" w:rsidRPr="009F74FE">
        <w:rPr>
          <w:rFonts w:eastAsiaTheme="minorEastAsia"/>
          <w:b/>
          <w:szCs w:val="22"/>
          <w:lang w:val="en-US" w:eastAsia="zh-CN"/>
        </w:rPr>
        <w:t>Since</w:t>
      </w:r>
      <w:r w:rsidR="0039134D" w:rsidRPr="009F74FE">
        <w:rPr>
          <w:rFonts w:eastAsiaTheme="minorEastAsia" w:hint="eastAsia"/>
          <w:b/>
          <w:szCs w:val="22"/>
          <w:lang w:val="en-US" w:eastAsia="zh-CN"/>
        </w:rPr>
        <w:t xml:space="preserve"> there is </w:t>
      </w:r>
      <w:r w:rsidR="009F74FE">
        <w:rPr>
          <w:rFonts w:eastAsiaTheme="minorEastAsia" w:hint="eastAsia"/>
          <w:b/>
          <w:szCs w:val="22"/>
          <w:lang w:val="en-US" w:eastAsia="zh-CN"/>
        </w:rPr>
        <w:t xml:space="preserve">a </w:t>
      </w:r>
      <w:r w:rsidR="0039134D" w:rsidRPr="009F74FE">
        <w:rPr>
          <w:rFonts w:eastAsiaTheme="minorEastAsia" w:hint="eastAsia"/>
          <w:b/>
          <w:szCs w:val="22"/>
          <w:lang w:val="en-US" w:eastAsia="zh-CN"/>
        </w:rPr>
        <w:t>small number of participants touched this issue, the rapporteur suggests insist on previous conclusion:</w:t>
      </w:r>
    </w:p>
    <w:p w:rsidR="0039134D" w:rsidRPr="00E043DB" w:rsidRDefault="00E043DB" w:rsidP="00E043DB">
      <w:pPr>
        <w:snapToGrid w:val="0"/>
        <w:spacing w:after="0"/>
        <w:rPr>
          <w:b/>
        </w:rPr>
      </w:pPr>
      <w:r>
        <w:rPr>
          <w:rFonts w:hint="eastAsia"/>
          <w:b/>
        </w:rPr>
        <w:t>Wait for RAN1/RAN</w:t>
      </w:r>
      <w:r>
        <w:rPr>
          <w:rFonts w:eastAsiaTheme="minorEastAsia" w:hint="eastAsia"/>
          <w:b/>
          <w:lang w:eastAsia="zh-CN"/>
        </w:rPr>
        <w:t>4</w:t>
      </w:r>
      <w:r w:rsidRPr="00E043DB">
        <w:rPr>
          <w:rFonts w:hint="eastAsia"/>
          <w:b/>
        </w:rPr>
        <w:t xml:space="preserve"> to </w:t>
      </w:r>
      <w:r>
        <w:rPr>
          <w:rFonts w:eastAsiaTheme="minorEastAsia" w:hint="eastAsia"/>
          <w:b/>
          <w:lang w:eastAsia="zh-CN"/>
        </w:rPr>
        <w:t xml:space="preserve">make </w:t>
      </w:r>
      <w:r>
        <w:rPr>
          <w:rFonts w:eastAsiaTheme="minorEastAsia"/>
          <w:b/>
          <w:lang w:eastAsia="zh-CN"/>
        </w:rPr>
        <w:t>decision</w:t>
      </w:r>
      <w:r>
        <w:rPr>
          <w:rFonts w:eastAsiaTheme="minorEastAsia" w:hint="eastAsia"/>
          <w:b/>
          <w:lang w:eastAsia="zh-CN"/>
        </w:rPr>
        <w:t xml:space="preserve"> on </w:t>
      </w:r>
      <w:r w:rsidRPr="00E043DB">
        <w:rPr>
          <w:rFonts w:hint="eastAsia"/>
          <w:b/>
        </w:rPr>
        <w:t>select</w:t>
      </w:r>
      <w:r>
        <w:rPr>
          <w:rFonts w:eastAsiaTheme="minorEastAsia" w:hint="eastAsia"/>
          <w:b/>
          <w:lang w:eastAsia="zh-CN"/>
        </w:rPr>
        <w:t>ion of</w:t>
      </w:r>
      <w:r w:rsidRPr="00E043DB">
        <w:rPr>
          <w:rFonts w:hint="eastAsia"/>
          <w:b/>
        </w:rPr>
        <w:t xml:space="preserve"> the specific option for PDC.</w:t>
      </w:r>
    </w:p>
    <w:p w:rsidR="00F04785" w:rsidRPr="00590FBB" w:rsidRDefault="00590FBB" w:rsidP="00590FBB">
      <w:pPr>
        <w:pStyle w:val="3"/>
        <w:ind w:left="200" w:right="200"/>
      </w:pPr>
      <w:r w:rsidRPr="00590FBB">
        <w:rPr>
          <w:rFonts w:hint="eastAsia"/>
        </w:rPr>
        <w:t xml:space="preserve">2.2.1 </w:t>
      </w:r>
      <w:r w:rsidR="00F04785" w:rsidRPr="00590FBB">
        <w:t xml:space="preserve">Enhancement in </w:t>
      </w:r>
      <w:r w:rsidR="003D24D4" w:rsidRPr="00590FBB">
        <w:t>TA</w:t>
      </w:r>
      <w:r w:rsidR="00F04785" w:rsidRPr="00590FBB">
        <w:t>-based PDC solution</w:t>
      </w:r>
    </w:p>
    <w:p w:rsidR="00BA1982" w:rsidRPr="002B2673" w:rsidRDefault="00BA1982" w:rsidP="002B2673">
      <w:pPr>
        <w:rPr>
          <w:rStyle w:val="af"/>
          <w:b/>
          <w:u w:val="single"/>
        </w:rPr>
      </w:pPr>
      <w:r w:rsidRPr="002B2673">
        <w:rPr>
          <w:rStyle w:val="af"/>
          <w:b/>
          <w:u w:val="single"/>
        </w:rPr>
        <w:t xml:space="preserve">UE-side </w:t>
      </w:r>
      <w:r w:rsidR="003D24D4" w:rsidRPr="002B2673">
        <w:rPr>
          <w:rStyle w:val="af"/>
          <w:b/>
          <w:u w:val="single"/>
        </w:rPr>
        <w:t>TA</w:t>
      </w:r>
      <w:r w:rsidRPr="002B2673">
        <w:rPr>
          <w:rStyle w:val="af"/>
          <w:b/>
          <w:u w:val="single"/>
        </w:rPr>
        <w:t>-based PDC</w:t>
      </w:r>
    </w:p>
    <w:p w:rsidR="002C5FDD" w:rsidRPr="00070FAE" w:rsidRDefault="002C5FDD" w:rsidP="002C5FDD">
      <w:pPr>
        <w:jc w:val="both"/>
        <w:rPr>
          <w:rFonts w:eastAsiaTheme="minorEastAsia"/>
          <w:lang w:val="en-US" w:eastAsia="zh-CN"/>
        </w:rPr>
      </w:pPr>
      <w:r>
        <w:rPr>
          <w:rFonts w:eastAsiaTheme="minorEastAsia" w:hint="eastAsia"/>
          <w:bCs/>
          <w:lang w:val="en-US" w:eastAsia="zh-CN"/>
        </w:rPr>
        <w:t xml:space="preserve">And the related proposal raised by </w:t>
      </w:r>
      <w:r w:rsidRPr="001E4583">
        <w:rPr>
          <w:rFonts w:eastAsiaTheme="minorEastAsia" w:hint="eastAsia"/>
          <w:b/>
          <w:bCs/>
          <w:lang w:val="en-US" w:eastAsia="zh-CN"/>
        </w:rPr>
        <w:t xml:space="preserve">QC </w:t>
      </w:r>
      <w:r>
        <w:rPr>
          <w:rFonts w:eastAsiaTheme="minorEastAsia" w:hint="eastAsia"/>
          <w:bCs/>
          <w:lang w:val="en-US" w:eastAsia="zh-CN"/>
        </w:rPr>
        <w:t>can be discussed:</w:t>
      </w:r>
    </w:p>
    <w:p w:rsidR="002C5FDD" w:rsidRPr="00E14315" w:rsidRDefault="002C5FDD" w:rsidP="002C5FDD">
      <w:pPr>
        <w:pStyle w:val="Cat-c-Proposal"/>
        <w:ind w:left="1701" w:hanging="1701"/>
        <w:rPr>
          <w:rFonts w:ascii="Arial" w:hAnsi="Arial" w:cs="Arial"/>
          <w:sz w:val="20"/>
        </w:rPr>
      </w:pPr>
      <w:r w:rsidRPr="00E14315">
        <w:rPr>
          <w:rFonts w:ascii="Arial" w:hAnsi="Arial" w:cs="Arial"/>
          <w:sz w:val="20"/>
        </w:rPr>
        <w:t>RAN2 should not introduce a PDC solution which changes the legacy TA procedure used for timing alignment of uplink.</w:t>
      </w:r>
      <w:r w:rsidR="00E05721">
        <w:rPr>
          <w:rFonts w:ascii="Arial" w:hAnsi="Arial" w:cs="Arial" w:hint="eastAsia"/>
          <w:sz w:val="20"/>
        </w:rPr>
        <w:t>(1)</w:t>
      </w:r>
    </w:p>
    <w:p w:rsidR="002C5FDD" w:rsidRPr="00E14315" w:rsidRDefault="002C5FDD" w:rsidP="002C5FDD">
      <w:pPr>
        <w:pStyle w:val="Cat-c-Proposal"/>
        <w:ind w:left="1701" w:hanging="1701"/>
        <w:rPr>
          <w:rFonts w:ascii="Arial" w:hAnsi="Arial" w:cs="Arial"/>
          <w:sz w:val="20"/>
        </w:rPr>
      </w:pPr>
      <w:r w:rsidRPr="00E14315">
        <w:rPr>
          <w:rFonts w:ascii="Arial" w:hAnsi="Arial" w:cs="Arial"/>
          <w:sz w:val="20"/>
        </w:rPr>
        <w:t xml:space="preserve">If RAN1 decided to support enhanced TA, RAN2 should ensure that this would only be applicable to PDC and not affect existing UL timing requirements. </w:t>
      </w:r>
      <w:r w:rsidR="00E05721">
        <w:rPr>
          <w:rFonts w:ascii="Arial" w:hAnsi="Arial" w:cs="Arial" w:hint="eastAsia"/>
          <w:sz w:val="20"/>
        </w:rPr>
        <w:t>(1)</w:t>
      </w:r>
    </w:p>
    <w:p w:rsidR="0055561A" w:rsidRDefault="0055561A" w:rsidP="002C5FDD">
      <w:pPr>
        <w:rPr>
          <w:rFonts w:eastAsiaTheme="minorEastAsia"/>
          <w:bCs/>
          <w:lang w:val="en-US" w:eastAsia="zh-CN"/>
        </w:rPr>
      </w:pPr>
    </w:p>
    <w:p w:rsidR="002C5FDD" w:rsidRPr="002C5FDD" w:rsidRDefault="002C5FDD" w:rsidP="002C5FDD">
      <w:pPr>
        <w:rPr>
          <w:bCs/>
          <w:lang w:val="en-US"/>
        </w:rPr>
      </w:pPr>
      <w:r w:rsidRPr="002C5FDD">
        <w:rPr>
          <w:rFonts w:eastAsiaTheme="minorEastAsia" w:hint="eastAsia"/>
          <w:bCs/>
          <w:lang w:val="en-US" w:eastAsia="zh-CN"/>
        </w:rPr>
        <w:t xml:space="preserve">And there are </w:t>
      </w:r>
      <w:r w:rsidRPr="002C5FDD">
        <w:rPr>
          <w:rFonts w:eastAsiaTheme="minorEastAsia" w:hint="eastAsia"/>
          <w:b/>
          <w:bCs/>
          <w:lang w:val="en-US" w:eastAsia="zh-CN"/>
        </w:rPr>
        <w:t xml:space="preserve">two </w:t>
      </w:r>
      <w:r w:rsidRPr="002C5FDD">
        <w:rPr>
          <w:rFonts w:eastAsiaTheme="minorEastAsia" w:hint="eastAsia"/>
          <w:bCs/>
          <w:lang w:val="en-US" w:eastAsia="zh-CN"/>
        </w:rPr>
        <w:t xml:space="preserve">companies mentioned </w:t>
      </w:r>
      <w:r w:rsidRPr="002C5FDD">
        <w:rPr>
          <w:rFonts w:eastAsiaTheme="minorEastAsia" w:hint="eastAsia"/>
          <w:b/>
          <w:bCs/>
          <w:lang w:val="en-US" w:eastAsia="zh-CN"/>
        </w:rPr>
        <w:t>the issue related the TA value delivery:</w:t>
      </w:r>
    </w:p>
    <w:p w:rsidR="002C5FDD" w:rsidRDefault="002C5FDD" w:rsidP="002C5FDD">
      <w:pPr>
        <w:rPr>
          <w:rFonts w:eastAsiaTheme="minorEastAsia"/>
          <w:szCs w:val="22"/>
          <w:lang w:val="en-US" w:eastAsia="zh-CN"/>
        </w:rPr>
      </w:pPr>
      <w:r w:rsidRPr="002C5FDD">
        <w:rPr>
          <w:rFonts w:eastAsiaTheme="minorEastAsia" w:hint="eastAsia"/>
          <w:b/>
          <w:szCs w:val="22"/>
          <w:lang w:val="en-US" w:eastAsia="zh-CN"/>
        </w:rPr>
        <w:t xml:space="preserve">OPPO </w:t>
      </w:r>
      <w:r>
        <w:rPr>
          <w:rFonts w:eastAsiaTheme="minorEastAsia" w:hint="eastAsia"/>
          <w:szCs w:val="22"/>
          <w:lang w:val="en-US" w:eastAsia="zh-CN"/>
        </w:rPr>
        <w:t>p</w:t>
      </w:r>
      <w:r w:rsidRPr="002C5FDD">
        <w:rPr>
          <w:rFonts w:eastAsiaTheme="minorEastAsia" w:hint="eastAsia"/>
          <w:szCs w:val="22"/>
          <w:lang w:val="en-US" w:eastAsia="zh-CN"/>
        </w:rPr>
        <w:t>roposed that i</w:t>
      </w:r>
      <w:r w:rsidRPr="002C5FDD">
        <w:rPr>
          <w:rFonts w:eastAsiaTheme="minorEastAsia"/>
          <w:szCs w:val="22"/>
          <w:lang w:val="en-US" w:eastAsia="zh-CN"/>
        </w:rPr>
        <w:t>n the case that UE-side PDC is applied for the TA-based PDC solution, the gNB needs to send the enhanced TAC MAC CE with a finer TA value to the UE</w:t>
      </w:r>
      <w:r>
        <w:rPr>
          <w:rFonts w:eastAsiaTheme="minorEastAsia" w:hint="eastAsia"/>
          <w:szCs w:val="22"/>
          <w:lang w:val="en-US" w:eastAsia="zh-CN"/>
        </w:rPr>
        <w:t xml:space="preserve"> </w:t>
      </w:r>
      <w:fldSimple w:instr=" REF _Ref86254200 \r \h  \* MERGEFORMAT ">
        <w:r>
          <w:rPr>
            <w:rFonts w:eastAsiaTheme="minorEastAsia"/>
            <w:szCs w:val="22"/>
            <w:lang w:val="en-US" w:eastAsia="zh-CN"/>
          </w:rPr>
          <w:t>[11]</w:t>
        </w:r>
      </w:fldSimple>
      <w:r w:rsidRPr="002C5FDD">
        <w:rPr>
          <w:rFonts w:eastAsiaTheme="minorEastAsia"/>
          <w:szCs w:val="22"/>
          <w:lang w:val="en-US" w:eastAsia="zh-CN"/>
        </w:rPr>
        <w:t>.</w:t>
      </w:r>
      <w:r>
        <w:rPr>
          <w:rFonts w:eastAsiaTheme="minorEastAsia" w:hint="eastAsia"/>
          <w:szCs w:val="22"/>
          <w:lang w:val="en-US" w:eastAsia="zh-CN"/>
        </w:rPr>
        <w:t xml:space="preserve"> </w:t>
      </w:r>
    </w:p>
    <w:p w:rsidR="002C5FDD" w:rsidRDefault="002C5FDD" w:rsidP="002C5FDD">
      <w:pPr>
        <w:pStyle w:val="aa"/>
        <w:jc w:val="left"/>
        <w:rPr>
          <w:rFonts w:ascii="Times New Roman" w:hAnsi="Times New Roman" w:cs="Times New Roman"/>
          <w:kern w:val="0"/>
          <w:sz w:val="20"/>
        </w:rPr>
      </w:pPr>
      <w:r w:rsidRPr="002C5FDD">
        <w:rPr>
          <w:rFonts w:ascii="Times New Roman" w:hAnsi="Times New Roman" w:cs="Times New Roman" w:hint="eastAsia"/>
          <w:kern w:val="0"/>
          <w:sz w:val="20"/>
        </w:rPr>
        <w:t xml:space="preserve">Furthermore, </w:t>
      </w:r>
      <w:r w:rsidRPr="002C5FDD">
        <w:rPr>
          <w:rFonts w:ascii="Times New Roman" w:hAnsi="Times New Roman" w:cs="Times New Roman"/>
          <w:b/>
          <w:kern w:val="0"/>
          <w:sz w:val="20"/>
        </w:rPr>
        <w:t>China Telecommunications</w:t>
      </w:r>
      <w:r w:rsidRPr="002C5FDD">
        <w:rPr>
          <w:rFonts w:ascii="Times New Roman" w:hAnsi="Times New Roman" w:cs="Times New Roman" w:hint="eastAsia"/>
          <w:b/>
          <w:kern w:val="0"/>
          <w:sz w:val="20"/>
        </w:rPr>
        <w:t xml:space="preserve"> </w:t>
      </w:r>
      <w:r w:rsidRPr="002C5FDD">
        <w:rPr>
          <w:rFonts w:ascii="Times New Roman" w:hAnsi="Times New Roman" w:cs="Times New Roman" w:hint="eastAsia"/>
          <w:kern w:val="0"/>
          <w:sz w:val="20"/>
        </w:rPr>
        <w:t>further proposed that t</w:t>
      </w:r>
      <w:r w:rsidRPr="002C5FDD">
        <w:rPr>
          <w:rFonts w:ascii="Times New Roman" w:hAnsi="Times New Roman" w:cs="Times New Roman"/>
          <w:kern w:val="0"/>
          <w:sz w:val="20"/>
        </w:rPr>
        <w:t>he gNB can periodically indicate PDC value to UE through an additional MAC CE instead of the legacy TA value, according to the time synchronization requirements</w:t>
      </w:r>
      <w:r w:rsidRPr="002C5FDD">
        <w:rPr>
          <w:rFonts w:ascii="Times New Roman" w:hAnsi="Times New Roman" w:cs="Times New Roman" w:hint="eastAsia"/>
          <w:kern w:val="0"/>
          <w:sz w:val="20"/>
        </w:rPr>
        <w:t xml:space="preserve">. It claimed that </w:t>
      </w:r>
      <w:r w:rsidRPr="002C5FDD">
        <w:rPr>
          <w:rFonts w:ascii="Times New Roman" w:hAnsi="Times New Roman" w:cs="Times New Roman"/>
          <w:kern w:val="0"/>
          <w:sz w:val="20"/>
        </w:rPr>
        <w:t>additional MAC CEs shall be introduced to indicate PDC values, making the PDC enhancement independent of the legacy TA procedure. Since the gNB needs to consider clock drift, UE’s mobility, and other issues, the new PDC value shall be periodically indicated to UE through the MAC CE according to the time synchronization requirements of the scenario.</w:t>
      </w:r>
    </w:p>
    <w:p w:rsidR="0055581B" w:rsidRPr="004D6A88" w:rsidRDefault="0055581B" w:rsidP="0055581B">
      <w:pPr>
        <w:pStyle w:val="Cat-c-Proposal"/>
        <w:ind w:left="1701" w:hanging="1701"/>
        <w:rPr>
          <w:rFonts w:ascii="Arial" w:hAnsi="Arial" w:cs="Arial"/>
          <w:sz w:val="18"/>
        </w:rPr>
      </w:pPr>
      <w:r w:rsidRPr="004D6A88">
        <w:rPr>
          <w:rFonts w:ascii="Arial" w:hAnsi="Arial" w:cs="Arial"/>
          <w:sz w:val="18"/>
        </w:rPr>
        <w:lastRenderedPageBreak/>
        <w:t xml:space="preserve">If RAN1 decided to support enhanced TA, the gNB needs to send the enhanced TAC MAC CE with a finer TA value to the UE. </w:t>
      </w:r>
      <w:r w:rsidRPr="004D6A88">
        <w:rPr>
          <w:rFonts w:ascii="Arial" w:hAnsi="Arial" w:cs="Arial" w:hint="eastAsia"/>
          <w:sz w:val="18"/>
        </w:rPr>
        <w:t>(2/2)</w:t>
      </w:r>
    </w:p>
    <w:p w:rsidR="002C5FDD" w:rsidRPr="004D6A88" w:rsidRDefault="002C5FDD" w:rsidP="002C5FDD">
      <w:pPr>
        <w:pStyle w:val="Cat-c-Proposal"/>
        <w:ind w:left="1701" w:hanging="1701"/>
        <w:rPr>
          <w:rFonts w:ascii="Arial" w:hAnsi="Arial" w:cs="Arial"/>
          <w:sz w:val="18"/>
        </w:rPr>
      </w:pPr>
      <w:r w:rsidRPr="004D6A88">
        <w:rPr>
          <w:rFonts w:ascii="Arial" w:hAnsi="Arial" w:cs="Arial"/>
          <w:sz w:val="18"/>
        </w:rPr>
        <w:t>The gNB can periodically indicate PDC value to UE through an additional MAC CE instead of the legacy TA value, according to the time synchronization requirements</w:t>
      </w:r>
      <w:r w:rsidRPr="004D6A88">
        <w:rPr>
          <w:rFonts w:ascii="Arial" w:hAnsi="Arial" w:cs="Arial" w:hint="eastAsia"/>
          <w:sz w:val="18"/>
        </w:rPr>
        <w:t xml:space="preserve"> </w:t>
      </w:r>
      <w:fldSimple w:instr=" REF _Ref86345820 \r \h  \* MERGEFORMAT ">
        <w:r w:rsidRPr="004D6A88">
          <w:rPr>
            <w:rFonts w:ascii="Arial" w:hAnsi="Arial" w:cs="Arial"/>
            <w:sz w:val="18"/>
          </w:rPr>
          <w:t>[13]</w:t>
        </w:r>
      </w:fldSimple>
      <w:r w:rsidRPr="004D6A88">
        <w:rPr>
          <w:rFonts w:ascii="Arial" w:hAnsi="Arial" w:cs="Arial"/>
          <w:sz w:val="18"/>
        </w:rPr>
        <w:t>.</w:t>
      </w:r>
      <w:r w:rsidRPr="004D6A88">
        <w:rPr>
          <w:rFonts w:ascii="Arial" w:hAnsi="Arial" w:cs="Arial" w:hint="eastAsia"/>
          <w:sz w:val="18"/>
        </w:rPr>
        <w:t xml:space="preserve"> (1/1)</w:t>
      </w:r>
    </w:p>
    <w:p w:rsidR="00F04785" w:rsidRDefault="00F04785" w:rsidP="001579A4">
      <w:pPr>
        <w:jc w:val="both"/>
        <w:rPr>
          <w:rFonts w:eastAsiaTheme="minorEastAsia"/>
          <w:bCs/>
          <w:lang w:eastAsia="zh-CN"/>
        </w:rPr>
      </w:pPr>
    </w:p>
    <w:p w:rsidR="00E71C93" w:rsidRPr="003801A2" w:rsidRDefault="00E71C93" w:rsidP="00E71C93">
      <w:pPr>
        <w:rPr>
          <w:rStyle w:val="af"/>
          <w:u w:val="single"/>
        </w:rPr>
      </w:pPr>
      <w:r w:rsidRPr="003801A2">
        <w:rPr>
          <w:rStyle w:val="af"/>
          <w:rFonts w:hint="eastAsia"/>
          <w:u w:val="single"/>
        </w:rPr>
        <w:t>N</w:t>
      </w:r>
      <w:r w:rsidRPr="003801A2">
        <w:rPr>
          <w:rStyle w:val="af"/>
          <w:u w:val="single"/>
        </w:rPr>
        <w:t>ew trigger for TA updat</w:t>
      </w:r>
      <w:r w:rsidRPr="003801A2">
        <w:rPr>
          <w:rStyle w:val="af"/>
          <w:rFonts w:hint="eastAsia"/>
          <w:u w:val="single"/>
        </w:rPr>
        <w:t>e</w:t>
      </w:r>
    </w:p>
    <w:p w:rsidR="00E71C93" w:rsidRPr="00E71C93" w:rsidRDefault="00E71C93" w:rsidP="00F04356">
      <w:pPr>
        <w:spacing w:beforeLines="50" w:after="100"/>
        <w:jc w:val="both"/>
        <w:textAlignment w:val="center"/>
        <w:rPr>
          <w:rFonts w:eastAsiaTheme="minorEastAsia"/>
          <w:b/>
          <w:lang w:eastAsia="zh-CN"/>
        </w:rPr>
      </w:pPr>
      <w:r>
        <w:rPr>
          <w:rFonts w:eastAsiaTheme="minorEastAsia"/>
          <w:lang w:eastAsia="zh-CN"/>
        </w:rPr>
        <w:t>I</w:t>
      </w:r>
      <w:r>
        <w:rPr>
          <w:rFonts w:eastAsiaTheme="minorEastAsia" w:hint="eastAsia"/>
          <w:lang w:eastAsia="zh-CN"/>
        </w:rPr>
        <w:t xml:space="preserve">n </w:t>
      </w:r>
      <w:fldSimple w:instr=" REF _Ref86347063 \r \h  \* MERGEFORMAT ">
        <w:r>
          <w:rPr>
            <w:rFonts w:eastAsiaTheme="minorEastAsia"/>
            <w:lang w:eastAsia="zh-CN"/>
          </w:rPr>
          <w:t>[6]</w:t>
        </w:r>
      </w:fldSimple>
      <w:r>
        <w:rPr>
          <w:rFonts w:eastAsiaTheme="minorEastAsia" w:hint="eastAsia"/>
          <w:lang w:eastAsia="zh-CN"/>
        </w:rPr>
        <w:t xml:space="preserve">, it also mentioned that </w:t>
      </w:r>
      <w:bookmarkStart w:id="2" w:name="OLE_LINK17"/>
      <w:r w:rsidRPr="00AA51E7">
        <w:rPr>
          <w:rFonts w:eastAsiaTheme="minorEastAsia"/>
          <w:lang w:eastAsia="zh-CN"/>
        </w:rPr>
        <w:t>RAN2 needs to discuss whether new trigger for TA update needs to be introduced, e.g., if the T</w:t>
      </w:r>
      <w:r w:rsidRPr="00AA51E7">
        <w:rPr>
          <w:rFonts w:eastAsiaTheme="minorEastAsia" w:hint="eastAsia"/>
          <w:lang w:eastAsia="zh-CN"/>
        </w:rPr>
        <w:t>A estimation error</w:t>
      </w:r>
      <w:r w:rsidRPr="00AA51E7">
        <w:rPr>
          <w:rFonts w:eastAsiaTheme="minorEastAsia"/>
          <w:lang w:eastAsia="zh-CN"/>
        </w:rPr>
        <w:t xml:space="preserve"> exceeds several </w:t>
      </w:r>
      <w:r w:rsidRPr="00AA51E7">
        <w:rPr>
          <w:rFonts w:eastAsiaTheme="minorEastAsia" w:hint="eastAsia"/>
          <w:lang w:eastAsia="zh-CN"/>
        </w:rPr>
        <w:t>number</w:t>
      </w:r>
      <w:r w:rsidRPr="00AA51E7">
        <w:rPr>
          <w:rFonts w:eastAsiaTheme="minorEastAsia"/>
          <w:lang w:eastAsia="zh-CN"/>
        </w:rPr>
        <w:t xml:space="preserve"> TA granularity, TA update would be triggered</w:t>
      </w:r>
      <w:r w:rsidRPr="00AA51E7">
        <w:rPr>
          <w:rFonts w:eastAsiaTheme="minorEastAsia" w:hint="eastAsia"/>
          <w:lang w:eastAsia="zh-CN"/>
        </w:rPr>
        <w:t>.</w:t>
      </w:r>
      <w:r w:rsidRPr="00AA51E7">
        <w:rPr>
          <w:rFonts w:eastAsiaTheme="minorEastAsia"/>
          <w:lang w:eastAsia="zh-CN"/>
        </w:rPr>
        <w:t xml:space="preserve"> Here the number of TA granularity can be</w:t>
      </w:r>
      <w:r w:rsidRPr="00AA51E7">
        <w:rPr>
          <w:rFonts w:eastAsiaTheme="minorEastAsia"/>
          <w:lang w:eastAsia="zh-CN"/>
        </w:rPr>
        <w:object w:dxaOrig="210" w:dyaOrig="250">
          <v:shape id="_x0000_i1026" type="#_x0000_t75" style="width:10.5pt;height:12.4pt" o:ole="">
            <v:imagedata r:id="rId8" o:title=""/>
          </v:shape>
          <o:OLEObject Type="Embed" ProgID="Equation.3" ShapeID="_x0000_i1026" DrawAspect="Content" ObjectID="_1697467503" r:id="rId10"/>
        </w:object>
      </w:r>
      <w:r w:rsidRPr="00AA51E7">
        <w:rPr>
          <w:rFonts w:eastAsiaTheme="minorEastAsia"/>
          <w:lang w:eastAsia="zh-CN"/>
        </w:rPr>
        <w:t>.</w:t>
      </w:r>
      <w:r>
        <w:rPr>
          <w:rFonts w:eastAsiaTheme="minorEastAsia" w:hint="eastAsia"/>
          <w:lang w:eastAsia="zh-CN"/>
        </w:rPr>
        <w:t xml:space="preserve"> Since </w:t>
      </w:r>
      <w:r w:rsidRPr="00AA51E7">
        <w:rPr>
          <w:rFonts w:eastAsiaTheme="minorEastAsia" w:hint="eastAsia"/>
          <w:lang w:eastAsia="zh-CN"/>
        </w:rPr>
        <w:t xml:space="preserve">RAN2 </w:t>
      </w:r>
      <w:r>
        <w:rPr>
          <w:rFonts w:eastAsiaTheme="minorEastAsia" w:hint="eastAsia"/>
          <w:lang w:eastAsia="zh-CN"/>
        </w:rPr>
        <w:t xml:space="preserve">just agreed that </w:t>
      </w:r>
      <w:r w:rsidRPr="00AA51E7">
        <w:rPr>
          <w:rFonts w:eastAsiaTheme="minorEastAsia"/>
          <w:lang w:eastAsia="zh-CN"/>
        </w:rPr>
        <w:t>UE-based trigger for TA update or RACH procedure for PDC are deprioritized for Release 17</w:t>
      </w:r>
      <w:r>
        <w:rPr>
          <w:rFonts w:eastAsiaTheme="minorEastAsia" w:hint="eastAsia"/>
          <w:lang w:eastAsia="zh-CN"/>
        </w:rPr>
        <w:t xml:space="preserve"> in RAN2#115-e meeting, so </w:t>
      </w:r>
      <w:r w:rsidRPr="00E71C93">
        <w:rPr>
          <w:rFonts w:eastAsiaTheme="minorEastAsia" w:hint="eastAsia"/>
          <w:b/>
          <w:lang w:eastAsia="zh-CN"/>
        </w:rPr>
        <w:t xml:space="preserve">rapporteur proposes to postpone the discussion on the </w:t>
      </w:r>
      <w:r w:rsidRPr="00E71C93">
        <w:rPr>
          <w:rFonts w:eastAsiaTheme="minorEastAsia"/>
          <w:b/>
          <w:lang w:eastAsia="zh-CN"/>
        </w:rPr>
        <w:t>new trigger for TA update</w:t>
      </w:r>
      <w:r w:rsidRPr="00E71C93">
        <w:rPr>
          <w:rFonts w:eastAsiaTheme="minorEastAsia" w:hint="eastAsia"/>
          <w:b/>
          <w:lang w:eastAsia="zh-CN"/>
        </w:rPr>
        <w:t>.</w:t>
      </w:r>
    </w:p>
    <w:bookmarkEnd w:id="2"/>
    <w:p w:rsidR="00E71C93" w:rsidRPr="00B71678" w:rsidRDefault="00E71C93" w:rsidP="001579A4">
      <w:pPr>
        <w:jc w:val="both"/>
        <w:rPr>
          <w:rFonts w:eastAsiaTheme="minorEastAsia"/>
          <w:bCs/>
          <w:lang w:eastAsia="zh-CN"/>
        </w:rPr>
      </w:pPr>
    </w:p>
    <w:p w:rsidR="008B563F" w:rsidRPr="002B2673" w:rsidRDefault="00C74393" w:rsidP="002B2673">
      <w:pPr>
        <w:rPr>
          <w:rStyle w:val="af"/>
          <w:bCs/>
          <w:u w:val="single"/>
        </w:rPr>
      </w:pPr>
      <w:r w:rsidRPr="002B2673">
        <w:rPr>
          <w:rStyle w:val="af"/>
          <w:bCs/>
          <w:u w:val="single"/>
        </w:rPr>
        <w:t>NW-</w:t>
      </w:r>
      <w:r w:rsidR="008B563F" w:rsidRPr="002B2673">
        <w:rPr>
          <w:rStyle w:val="af"/>
          <w:bCs/>
          <w:u w:val="single"/>
        </w:rPr>
        <w:t xml:space="preserve">side </w:t>
      </w:r>
      <w:r w:rsidR="003D24D4" w:rsidRPr="002B2673">
        <w:rPr>
          <w:rStyle w:val="af"/>
          <w:bCs/>
          <w:u w:val="single"/>
        </w:rPr>
        <w:t>TA</w:t>
      </w:r>
      <w:r w:rsidR="008B563F" w:rsidRPr="002B2673">
        <w:rPr>
          <w:rStyle w:val="af"/>
          <w:bCs/>
          <w:u w:val="single"/>
        </w:rPr>
        <w:t>-based PDC</w:t>
      </w:r>
    </w:p>
    <w:p w:rsidR="0084468B" w:rsidRPr="00BA0146" w:rsidRDefault="0084468B" w:rsidP="0084468B">
      <w:pPr>
        <w:spacing w:after="120"/>
        <w:jc w:val="both"/>
        <w:rPr>
          <w:rFonts w:eastAsiaTheme="minorEastAsia"/>
          <w:bCs/>
          <w:lang w:eastAsia="zh-CN"/>
        </w:rPr>
      </w:pPr>
      <w:r w:rsidRPr="00BA0146">
        <w:rPr>
          <w:lang w:eastAsia="zh-CN"/>
        </w:rPr>
        <w:t xml:space="preserve">RAN2#115-e meeting agreed that “RAN2 assumes that gNB can perform pre-compensation.” </w:t>
      </w:r>
      <w:r>
        <w:rPr>
          <w:rFonts w:eastAsiaTheme="minorEastAsia" w:hint="eastAsia"/>
          <w:lang w:eastAsia="zh-CN"/>
        </w:rPr>
        <w:t xml:space="preserve"> Only one company (Intel) </w:t>
      </w:r>
      <w:r w:rsidRPr="00BA0146">
        <w:rPr>
          <w:rFonts w:eastAsiaTheme="minorEastAsia"/>
          <w:lang w:eastAsia="zh-CN"/>
        </w:rPr>
        <w:t>proposed in</w:t>
      </w:r>
      <w:r w:rsidRPr="00BA0146">
        <w:rPr>
          <w:lang w:eastAsia="zh-CN"/>
        </w:rPr>
        <w:t xml:space="preserve"> </w:t>
      </w:r>
      <w:fldSimple w:instr=" REF _Ref86255637 \r \h  \* MERGEFORMAT ">
        <w:r w:rsidRPr="00BA0146">
          <w:rPr>
            <w:lang w:eastAsia="zh-CN"/>
          </w:rPr>
          <w:t>[12]</w:t>
        </w:r>
      </w:fldSimple>
      <w:r w:rsidRPr="00BA0146">
        <w:rPr>
          <w:rFonts w:eastAsiaTheme="minorEastAsia"/>
          <w:lang w:eastAsia="zh-CN"/>
        </w:rPr>
        <w:t>, i</w:t>
      </w:r>
      <w:r w:rsidRPr="00BA0146">
        <w:rPr>
          <w:lang w:eastAsia="zh-CN"/>
        </w:rPr>
        <w:t xml:space="preserve">n TS 38.331, IE </w:t>
      </w:r>
      <w:r w:rsidRPr="00BA0146">
        <w:rPr>
          <w:i/>
          <w:iCs/>
          <w:lang w:eastAsia="zh-CN"/>
        </w:rPr>
        <w:t>ReferenceTimeInfo-r16</w:t>
      </w:r>
      <w:r w:rsidRPr="00BA0146">
        <w:rPr>
          <w:lang w:eastAsia="zh-CN"/>
        </w:rPr>
        <w:t xml:space="preserve"> is used to provide timing synchronization information. And</w:t>
      </w:r>
      <w:r w:rsidRPr="00BA0146">
        <w:rPr>
          <w:rFonts w:eastAsiaTheme="minorEastAsia"/>
          <w:lang w:eastAsia="zh-CN"/>
        </w:rPr>
        <w:t xml:space="preserve"> current </w:t>
      </w:r>
      <w:r w:rsidRPr="00BA0146">
        <w:rPr>
          <w:lang w:eastAsia="zh-CN"/>
        </w:rPr>
        <w:t xml:space="preserve">Sub-IE </w:t>
      </w:r>
      <w:r w:rsidRPr="00BA0146">
        <w:rPr>
          <w:i/>
          <w:iCs/>
          <w:lang w:eastAsia="zh-CN"/>
        </w:rPr>
        <w:t xml:space="preserve">time-r16 </w:t>
      </w:r>
      <w:r w:rsidRPr="00BA0146">
        <w:rPr>
          <w:rFonts w:eastAsiaTheme="minorEastAsia"/>
          <w:lang w:eastAsia="zh-CN"/>
        </w:rPr>
        <w:t xml:space="preserve">‘s </w:t>
      </w:r>
      <w:r w:rsidRPr="00BA0146">
        <w:rPr>
          <w:lang w:eastAsia="zh-CN"/>
        </w:rPr>
        <w:t xml:space="preserve">text </w:t>
      </w:r>
      <w:r w:rsidRPr="00BA0146">
        <w:rPr>
          <w:rFonts w:eastAsiaTheme="minorEastAsia"/>
          <w:lang w:eastAsia="zh-CN"/>
        </w:rPr>
        <w:t xml:space="preserve">description </w:t>
      </w:r>
      <w:r w:rsidRPr="00BA0146">
        <w:rPr>
          <w:lang w:eastAsia="zh-CN"/>
        </w:rPr>
        <w:t xml:space="preserve">precludes the possibility of pre-compensation at gNB side. Therefore the field description of IE </w:t>
      </w:r>
      <w:r w:rsidRPr="00BA0146">
        <w:rPr>
          <w:i/>
          <w:iCs/>
          <w:lang w:eastAsia="zh-CN"/>
        </w:rPr>
        <w:t xml:space="preserve">time-r16 </w:t>
      </w:r>
      <w:r w:rsidRPr="00BA0146">
        <w:rPr>
          <w:lang w:eastAsia="zh-CN"/>
        </w:rPr>
        <w:t>needs to be updated to support network pre-compensation e.g. either deleting the highlighted text, or changing the text by referring to the yet to be defined IE to enable/disable PDC.</w:t>
      </w:r>
      <w:r>
        <w:rPr>
          <w:rFonts w:eastAsiaTheme="minorEastAsia" w:hint="eastAsia"/>
          <w:lang w:eastAsia="zh-CN"/>
        </w:rPr>
        <w:t xml:space="preserve"> From rapporteur perspective, it is reasonable and </w:t>
      </w:r>
      <w:r w:rsidRPr="006F7068">
        <w:rPr>
          <w:rFonts w:eastAsiaTheme="minorEastAsia"/>
          <w:lang w:eastAsia="zh-CN"/>
        </w:rPr>
        <w:t>to reduce scope of discussion, it is suggested by rapporteur to attempt conclusion:</w:t>
      </w:r>
    </w:p>
    <w:p w:rsidR="0084468B" w:rsidRPr="00F26B18" w:rsidRDefault="0084468B" w:rsidP="00382A37">
      <w:pPr>
        <w:pStyle w:val="Cat-a-Proposal"/>
        <w:numPr>
          <w:ilvl w:val="0"/>
          <w:numId w:val="8"/>
        </w:numPr>
        <w:tabs>
          <w:tab w:val="clear" w:pos="1304"/>
          <w:tab w:val="num" w:pos="2722"/>
        </w:tabs>
        <w:ind w:left="1701" w:hanging="1701"/>
      </w:pPr>
      <w:r w:rsidRPr="00F26B18">
        <w:t xml:space="preserve">Field description of IE time-16 is updated to support network pre-compensation. </w:t>
      </w:r>
      <w:r>
        <w:rPr>
          <w:rFonts w:hint="eastAsia"/>
        </w:rPr>
        <w:t>(1/1)</w:t>
      </w:r>
    </w:p>
    <w:p w:rsidR="0084468B" w:rsidRPr="00BA0146" w:rsidRDefault="0084468B" w:rsidP="0084468B">
      <w:pPr>
        <w:spacing w:after="120"/>
        <w:jc w:val="both"/>
        <w:rPr>
          <w:rFonts w:eastAsiaTheme="minorEastAsia"/>
          <w:bCs/>
          <w:lang w:eastAsia="zh-CN"/>
        </w:rPr>
      </w:pPr>
      <w:r>
        <w:rPr>
          <w:rFonts w:eastAsiaTheme="minorEastAsia" w:hint="eastAsia"/>
          <w:lang w:eastAsia="zh-CN"/>
        </w:rPr>
        <w:t>I</w:t>
      </w:r>
      <w:r w:rsidRPr="00BA0146">
        <w:rPr>
          <w:rFonts w:eastAsiaTheme="minorEastAsia"/>
          <w:lang w:eastAsia="zh-CN"/>
        </w:rPr>
        <w:t>n</w:t>
      </w:r>
      <w:r w:rsidRPr="00BA0146">
        <w:rPr>
          <w:lang w:eastAsia="zh-CN"/>
        </w:rPr>
        <w:t xml:space="preserve"> </w:t>
      </w:r>
      <w:r w:rsidR="00DE605E">
        <w:rPr>
          <w:lang w:eastAsia="zh-CN"/>
        </w:rPr>
        <w:fldChar w:fldCharType="begin"/>
      </w:r>
      <w:r>
        <w:rPr>
          <w:lang w:eastAsia="zh-CN"/>
        </w:rPr>
        <w:instrText xml:space="preserve"> REF _Ref86341172 \r \h </w:instrText>
      </w:r>
      <w:r w:rsidR="00DE605E">
        <w:rPr>
          <w:lang w:eastAsia="zh-CN"/>
        </w:rPr>
      </w:r>
      <w:r w:rsidR="00DE605E">
        <w:rPr>
          <w:lang w:eastAsia="zh-CN"/>
        </w:rPr>
        <w:fldChar w:fldCharType="separate"/>
      </w:r>
      <w:r>
        <w:rPr>
          <w:lang w:eastAsia="zh-CN"/>
        </w:rPr>
        <w:t>[3]</w:t>
      </w:r>
      <w:r w:rsidR="00DE605E">
        <w:rPr>
          <w:lang w:eastAsia="zh-CN"/>
        </w:rPr>
        <w:fldChar w:fldCharType="end"/>
      </w:r>
      <w:r>
        <w:rPr>
          <w:rFonts w:eastAsiaTheme="minorEastAsia" w:hint="eastAsia"/>
          <w:lang w:eastAsia="zh-CN"/>
        </w:rPr>
        <w:t>, an issue was mentioned that when</w:t>
      </w:r>
      <w:r w:rsidRPr="00047EC3">
        <w:rPr>
          <w:rFonts w:eastAsiaTheme="minorEastAsia"/>
          <w:lang w:eastAsia="zh-CN"/>
        </w:rPr>
        <w:t xml:space="preserve"> the UE may receive two different values of reference time information, a pre-compensated value in SIB9, and an un-compensated value in the UE-specific DLInformationTransfer message. This requires an understanding from the UE that the broadcast reference time should not be considered, and the UE shall apply the reference time information in the RRC unicast message, i.e., </w:t>
      </w:r>
      <w:r w:rsidRPr="00F26B18">
        <w:rPr>
          <w:rFonts w:eastAsiaTheme="minorEastAsia"/>
          <w:i/>
          <w:lang w:eastAsia="zh-CN"/>
        </w:rPr>
        <w:t>DLInformationTransfer</w:t>
      </w:r>
      <w:r w:rsidRPr="00047EC3">
        <w:rPr>
          <w:rFonts w:eastAsiaTheme="minorEastAsia"/>
          <w:lang w:eastAsia="zh-CN"/>
        </w:rPr>
        <w:t>.</w:t>
      </w:r>
      <w:r>
        <w:rPr>
          <w:rFonts w:eastAsiaTheme="minorEastAsia" w:hint="eastAsia"/>
          <w:lang w:eastAsia="zh-CN"/>
        </w:rPr>
        <w:t xml:space="preserve"> From rapporteur perspective, it is reasonable and </w:t>
      </w:r>
      <w:r w:rsidRPr="006F7068">
        <w:rPr>
          <w:rFonts w:eastAsiaTheme="minorEastAsia"/>
          <w:lang w:eastAsia="zh-CN"/>
        </w:rPr>
        <w:t>to reduce scope of discussion, it is suggested by rapporteur to attempt conclusion:</w:t>
      </w:r>
    </w:p>
    <w:p w:rsidR="0084468B" w:rsidRPr="00F26B18" w:rsidRDefault="0084468B" w:rsidP="00382A37">
      <w:pPr>
        <w:pStyle w:val="Cat-a-Proposal"/>
        <w:numPr>
          <w:ilvl w:val="0"/>
          <w:numId w:val="8"/>
        </w:numPr>
        <w:tabs>
          <w:tab w:val="clear" w:pos="1304"/>
          <w:tab w:val="num" w:pos="2722"/>
        </w:tabs>
        <w:ind w:left="1701" w:hanging="1701"/>
      </w:pPr>
      <w:r w:rsidRPr="00F26B18">
        <w:t>When reference time information is received in both the DLInformationTransfer message and the SIB9, the UE applies the reference time info in the DLInformationTransfer message.</w:t>
      </w:r>
      <w:r w:rsidRPr="00F26B18">
        <w:rPr>
          <w:rFonts w:hint="eastAsia"/>
        </w:rPr>
        <w:t xml:space="preserve"> (1/1)</w:t>
      </w:r>
    </w:p>
    <w:p w:rsidR="009D68F6" w:rsidRPr="00BA0146" w:rsidRDefault="00F84390" w:rsidP="002B2673">
      <w:pPr>
        <w:pStyle w:val="3"/>
        <w:ind w:left="200" w:right="200"/>
      </w:pPr>
      <w:r>
        <w:rPr>
          <w:rFonts w:hint="eastAsia"/>
        </w:rPr>
        <w:t xml:space="preserve">2.2.3 </w:t>
      </w:r>
      <w:r w:rsidR="009D68F6" w:rsidRPr="000B64B1">
        <w:t xml:space="preserve">Enhancement in </w:t>
      </w:r>
      <w:r w:rsidR="009D68F6" w:rsidRPr="00BA0146">
        <w:t>RTT-based PDC solution</w:t>
      </w:r>
    </w:p>
    <w:p w:rsidR="00047FCB" w:rsidRPr="00047FCB" w:rsidRDefault="00047FCB" w:rsidP="00047FCB">
      <w:pPr>
        <w:pStyle w:val="4"/>
        <w:ind w:right="200"/>
        <w:rPr>
          <w:sz w:val="22"/>
        </w:rPr>
      </w:pPr>
      <w:r>
        <w:rPr>
          <w:rFonts w:hint="eastAsia"/>
          <w:sz w:val="22"/>
        </w:rPr>
        <w:t xml:space="preserve">2.2.3.1 </w:t>
      </w:r>
      <w:r w:rsidRPr="00047FCB">
        <w:rPr>
          <w:sz w:val="22"/>
        </w:rPr>
        <w:t>Way</w:t>
      </w:r>
      <w:r w:rsidRPr="00047FCB">
        <w:rPr>
          <w:rFonts w:hint="eastAsia"/>
          <w:sz w:val="22"/>
        </w:rPr>
        <w:t xml:space="preserve"> forward on discussion on </w:t>
      </w:r>
      <w:r w:rsidRPr="00047FCB">
        <w:rPr>
          <w:sz w:val="22"/>
        </w:rPr>
        <w:t>RTT-based PDC solution</w:t>
      </w:r>
      <w:r w:rsidRPr="00047FCB">
        <w:rPr>
          <w:rFonts w:hint="eastAsia"/>
          <w:sz w:val="22"/>
        </w:rPr>
        <w:t xml:space="preserve"> in RAN2</w:t>
      </w:r>
    </w:p>
    <w:p w:rsidR="0044625A" w:rsidRDefault="0044625A" w:rsidP="0044625A">
      <w:pPr>
        <w:rPr>
          <w:rFonts w:eastAsiaTheme="minorEastAsia"/>
          <w:lang w:eastAsia="zh-CN"/>
        </w:rPr>
      </w:pPr>
      <w:r w:rsidRPr="00BA0146">
        <w:rPr>
          <w:rFonts w:eastAsiaTheme="minorEastAsia"/>
          <w:lang w:eastAsia="zh-CN"/>
        </w:rPr>
        <w:t xml:space="preserve">As mentioned by some companies, although </w:t>
      </w:r>
      <w:r w:rsidRPr="00BA0146">
        <w:rPr>
          <w:lang w:eastAsia="zh-CN"/>
        </w:rPr>
        <w:t>RAN1 has not yet agreed on whether to support RTT-based PDC method. To avoid deadlock between RAN1 and RAN2 on the design of RTT based method, we try to analyze the relevant RAN1 agreements and discuss the potential signalling flow</w:t>
      </w:r>
      <w:r w:rsidR="00B976DC" w:rsidRPr="00BA0146">
        <w:rPr>
          <w:rFonts w:eastAsiaTheme="minorEastAsia"/>
          <w:lang w:eastAsia="zh-CN"/>
        </w:rPr>
        <w:t>, protocol level measurements exchange</w:t>
      </w:r>
      <w:r w:rsidRPr="00BA0146">
        <w:rPr>
          <w:lang w:eastAsia="zh-CN"/>
        </w:rPr>
        <w:t xml:space="preserve"> for RTT-based method</w:t>
      </w:r>
      <w:r w:rsidR="00B976DC" w:rsidRPr="00BA0146">
        <w:rPr>
          <w:rFonts w:eastAsiaTheme="minorEastAsia"/>
          <w:lang w:eastAsia="zh-CN"/>
        </w:rPr>
        <w:t xml:space="preserve"> along with RAN1 and RAN4 ongoing work.</w:t>
      </w:r>
    </w:p>
    <w:p w:rsidR="00371342" w:rsidRPr="002D258B" w:rsidRDefault="000E18D4" w:rsidP="00382A37">
      <w:pPr>
        <w:pStyle w:val="a5"/>
        <w:numPr>
          <w:ilvl w:val="0"/>
          <w:numId w:val="26"/>
        </w:numPr>
        <w:ind w:firstLineChars="0"/>
        <w:rPr>
          <w:rFonts w:eastAsiaTheme="minorEastAsia"/>
          <w:b/>
          <w:lang w:eastAsia="zh-CN"/>
        </w:rPr>
      </w:pPr>
      <w:r w:rsidRPr="002D258B">
        <w:rPr>
          <w:rFonts w:eastAsiaTheme="minorEastAsia"/>
          <w:b/>
          <w:lang w:eastAsia="zh-CN"/>
        </w:rPr>
        <w:t>Option 1: wait for RAN1/RAN4</w:t>
      </w:r>
      <w:r w:rsidR="002D258B" w:rsidRPr="002D258B">
        <w:rPr>
          <w:rFonts w:eastAsiaTheme="minorEastAsia" w:hint="eastAsia"/>
          <w:b/>
          <w:lang w:eastAsia="zh-CN"/>
        </w:rPr>
        <w:t>(0)</w:t>
      </w:r>
    </w:p>
    <w:p w:rsidR="000E18D4" w:rsidRPr="002D258B" w:rsidRDefault="000E18D4" w:rsidP="00382A37">
      <w:pPr>
        <w:pStyle w:val="a5"/>
        <w:numPr>
          <w:ilvl w:val="0"/>
          <w:numId w:val="26"/>
        </w:numPr>
        <w:ind w:firstLineChars="0"/>
        <w:rPr>
          <w:rFonts w:eastAsiaTheme="minorEastAsia"/>
          <w:lang w:eastAsia="zh-CN"/>
        </w:rPr>
      </w:pPr>
      <w:r w:rsidRPr="002D258B">
        <w:rPr>
          <w:rFonts w:eastAsiaTheme="minorEastAsia"/>
          <w:b/>
          <w:lang w:eastAsia="zh-CN"/>
        </w:rPr>
        <w:lastRenderedPageBreak/>
        <w:t xml:space="preserve">Optoin 2: RAN2 to </w:t>
      </w:r>
      <w:r w:rsidRPr="002D258B">
        <w:rPr>
          <w:b/>
          <w:bCs/>
        </w:rPr>
        <w:t>discuss</w:t>
      </w:r>
      <w:r w:rsidRPr="002D258B">
        <w:rPr>
          <w:rFonts w:eastAsiaTheme="minorEastAsia"/>
          <w:b/>
          <w:bCs/>
          <w:lang w:eastAsia="zh-CN"/>
        </w:rPr>
        <w:t xml:space="preserve"> </w:t>
      </w:r>
      <w:r w:rsidRPr="002D258B">
        <w:rPr>
          <w:b/>
          <w:bCs/>
        </w:rPr>
        <w:t xml:space="preserve">the RAN2 impact in terms of </w:t>
      </w:r>
      <w:r w:rsidR="00F5501E" w:rsidRPr="002D258B">
        <w:rPr>
          <w:b/>
          <w:lang w:eastAsia="zh-CN"/>
        </w:rPr>
        <w:t xml:space="preserve">signalling framework/flow </w:t>
      </w:r>
      <w:r w:rsidR="00F5501E" w:rsidRPr="002D258B">
        <w:rPr>
          <w:rFonts w:hint="eastAsia"/>
          <w:b/>
          <w:lang w:eastAsia="zh-CN"/>
        </w:rPr>
        <w:t xml:space="preserve">design </w:t>
      </w:r>
      <w:r w:rsidR="00F5501E" w:rsidRPr="002D258B">
        <w:rPr>
          <w:b/>
          <w:lang w:eastAsia="zh-CN"/>
        </w:rPr>
        <w:t>of RTT based method</w:t>
      </w:r>
      <w:r w:rsidRPr="002D258B">
        <w:rPr>
          <w:b/>
          <w:bCs/>
        </w:rPr>
        <w:t xml:space="preserve"> along with RAN1 and RAN4 ongoing work.</w:t>
      </w:r>
      <w:r w:rsidR="00271066" w:rsidRPr="002D258B">
        <w:rPr>
          <w:rFonts w:eastAsiaTheme="minorEastAsia"/>
          <w:b/>
          <w:bCs/>
          <w:lang w:eastAsia="zh-CN"/>
        </w:rPr>
        <w:t xml:space="preserve"> </w:t>
      </w:r>
      <w:r w:rsidR="00DE605E" w:rsidRPr="002D258B">
        <w:rPr>
          <w:rFonts w:eastAsiaTheme="minorEastAsia"/>
          <w:b/>
          <w:bCs/>
          <w:lang w:eastAsia="zh-CN"/>
        </w:rPr>
        <w:fldChar w:fldCharType="begin"/>
      </w:r>
      <w:r w:rsidR="00316556" w:rsidRPr="002D258B">
        <w:rPr>
          <w:rFonts w:eastAsiaTheme="minorEastAsia"/>
          <w:b/>
          <w:bCs/>
          <w:lang w:eastAsia="zh-CN"/>
        </w:rPr>
        <w:instrText xml:space="preserve"> REF _Ref86255658 \r \h </w:instrText>
      </w:r>
      <w:r w:rsidR="00DE605E" w:rsidRPr="002D258B">
        <w:rPr>
          <w:rFonts w:eastAsiaTheme="minorEastAsia"/>
          <w:b/>
          <w:bCs/>
          <w:lang w:eastAsia="zh-CN"/>
        </w:rPr>
      </w:r>
      <w:r w:rsidR="00DE605E" w:rsidRPr="002D258B">
        <w:rPr>
          <w:rFonts w:eastAsiaTheme="minorEastAsia"/>
          <w:b/>
          <w:bCs/>
          <w:lang w:eastAsia="zh-CN"/>
        </w:rPr>
        <w:fldChar w:fldCharType="separate"/>
      </w:r>
      <w:r w:rsidR="00316556" w:rsidRPr="002D258B">
        <w:rPr>
          <w:rFonts w:eastAsiaTheme="minorEastAsia"/>
          <w:b/>
          <w:bCs/>
          <w:lang w:eastAsia="zh-CN"/>
        </w:rPr>
        <w:t>[2]</w:t>
      </w:r>
      <w:r w:rsidR="00DE605E" w:rsidRPr="002D258B">
        <w:rPr>
          <w:rFonts w:eastAsiaTheme="minorEastAsia"/>
          <w:b/>
          <w:bCs/>
          <w:lang w:eastAsia="zh-CN"/>
        </w:rPr>
        <w:fldChar w:fldCharType="end"/>
      </w:r>
      <w:fldSimple w:instr=" REF _Ref86308108 \r \h  \* MERGEFORMAT ">
        <w:r w:rsidR="00271066" w:rsidRPr="002D258B">
          <w:rPr>
            <w:rFonts w:eastAsiaTheme="minorEastAsia"/>
            <w:b/>
            <w:bCs/>
            <w:lang w:eastAsia="zh-CN"/>
          </w:rPr>
          <w:t>[4]</w:t>
        </w:r>
      </w:fldSimple>
      <w:fldSimple w:instr=" REF _Ref86257405 \r \h  \* MERGEFORMAT ">
        <w:r w:rsidR="00271066" w:rsidRPr="002D258B">
          <w:rPr>
            <w:rFonts w:eastAsiaTheme="minorEastAsia"/>
            <w:b/>
            <w:bCs/>
            <w:lang w:eastAsia="zh-CN"/>
          </w:rPr>
          <w:t>[7]</w:t>
        </w:r>
      </w:fldSimple>
      <w:fldSimple w:instr=" REF _Ref86320753 \r \h  \* MERGEFORMAT ">
        <w:r w:rsidR="00547CF4" w:rsidRPr="002D258B">
          <w:rPr>
            <w:rFonts w:eastAsiaTheme="minorEastAsia"/>
            <w:b/>
            <w:bCs/>
            <w:lang w:eastAsia="zh-CN"/>
          </w:rPr>
          <w:t>[9]</w:t>
        </w:r>
      </w:fldSimple>
      <w:r w:rsidR="00DE605E" w:rsidRPr="002D258B">
        <w:rPr>
          <w:rFonts w:eastAsiaTheme="minorEastAsia"/>
          <w:b/>
          <w:bCs/>
          <w:lang w:eastAsia="zh-CN"/>
        </w:rPr>
        <w:fldChar w:fldCharType="begin"/>
      </w:r>
      <w:r w:rsidR="0044785F" w:rsidRPr="002D258B">
        <w:rPr>
          <w:rFonts w:eastAsiaTheme="minorEastAsia"/>
          <w:b/>
          <w:bCs/>
          <w:lang w:eastAsia="zh-CN"/>
        </w:rPr>
        <w:instrText xml:space="preserve"> REF _Ref86345820 \r \h </w:instrText>
      </w:r>
      <w:r w:rsidR="00DE605E" w:rsidRPr="002D258B">
        <w:rPr>
          <w:rFonts w:eastAsiaTheme="minorEastAsia"/>
          <w:b/>
          <w:bCs/>
          <w:lang w:eastAsia="zh-CN"/>
        </w:rPr>
      </w:r>
      <w:r w:rsidR="00DE605E" w:rsidRPr="002D258B">
        <w:rPr>
          <w:rFonts w:eastAsiaTheme="minorEastAsia"/>
          <w:b/>
          <w:bCs/>
          <w:lang w:eastAsia="zh-CN"/>
        </w:rPr>
        <w:fldChar w:fldCharType="separate"/>
      </w:r>
      <w:r w:rsidR="0044785F" w:rsidRPr="002D258B">
        <w:rPr>
          <w:rFonts w:eastAsiaTheme="minorEastAsia"/>
          <w:b/>
          <w:bCs/>
          <w:lang w:eastAsia="zh-CN"/>
        </w:rPr>
        <w:t>[13]</w:t>
      </w:r>
      <w:r w:rsidR="00DE605E" w:rsidRPr="002D258B">
        <w:rPr>
          <w:rFonts w:eastAsiaTheme="minorEastAsia"/>
          <w:b/>
          <w:bCs/>
          <w:lang w:eastAsia="zh-CN"/>
        </w:rPr>
        <w:fldChar w:fldCharType="end"/>
      </w:r>
      <w:fldSimple w:instr=" REF _Ref86255637 \r \h  \* MERGEFORMAT ">
        <w:r w:rsidR="00271066" w:rsidRPr="002D258B">
          <w:rPr>
            <w:rFonts w:eastAsiaTheme="minorEastAsia"/>
            <w:b/>
            <w:bCs/>
            <w:lang w:eastAsia="zh-CN"/>
          </w:rPr>
          <w:t>[12]</w:t>
        </w:r>
      </w:fldSimple>
      <w:fldSimple w:instr=" REF _Ref86255639 \r \h  \* MERGEFORMAT ">
        <w:r w:rsidR="00271066" w:rsidRPr="002D258B">
          <w:rPr>
            <w:rFonts w:eastAsiaTheme="minorEastAsia"/>
            <w:b/>
            <w:bCs/>
            <w:lang w:eastAsia="zh-CN"/>
          </w:rPr>
          <w:t>[14]</w:t>
        </w:r>
      </w:fldSimple>
      <w:r w:rsidR="0025592A" w:rsidRPr="002D258B">
        <w:rPr>
          <w:rFonts w:eastAsiaTheme="minorEastAsia"/>
          <w:lang w:eastAsia="zh-CN"/>
        </w:rPr>
        <w:t xml:space="preserve"> </w:t>
      </w:r>
      <w:r w:rsidR="002D258B" w:rsidRPr="002D258B">
        <w:rPr>
          <w:rFonts w:eastAsiaTheme="minorEastAsia" w:hint="eastAsia"/>
          <w:b/>
          <w:lang w:eastAsia="zh-CN"/>
        </w:rPr>
        <w:t>(7/7</w:t>
      </w:r>
      <w:r w:rsidR="00047FCB">
        <w:rPr>
          <w:rFonts w:eastAsiaTheme="minorEastAsia" w:hint="eastAsia"/>
          <w:b/>
          <w:lang w:eastAsia="zh-CN"/>
        </w:rPr>
        <w:t xml:space="preserve">: NTT DOCOMO, </w:t>
      </w:r>
      <w:r w:rsidR="00047FCB" w:rsidRPr="00047FCB">
        <w:rPr>
          <w:rFonts w:eastAsiaTheme="minorEastAsia"/>
          <w:b/>
          <w:lang w:eastAsia="zh-CN"/>
        </w:rPr>
        <w:t>Intel, Nokia, CMCC,</w:t>
      </w:r>
      <w:r w:rsidR="00EB6EA1">
        <w:rPr>
          <w:rFonts w:eastAsiaTheme="minorEastAsia" w:hint="eastAsia"/>
          <w:b/>
          <w:lang w:eastAsia="zh-CN"/>
        </w:rPr>
        <w:t xml:space="preserve"> </w:t>
      </w:r>
      <w:r w:rsidR="00EB6EA1" w:rsidRPr="00EB6EA1">
        <w:rPr>
          <w:rFonts w:eastAsiaTheme="minorEastAsia"/>
          <w:b/>
          <w:lang w:eastAsia="zh-CN"/>
        </w:rPr>
        <w:t>Qualcomm</w:t>
      </w:r>
      <w:r w:rsidR="00EB6EA1">
        <w:rPr>
          <w:rFonts w:eastAsiaTheme="minorEastAsia" w:hint="eastAsia"/>
          <w:b/>
          <w:lang w:eastAsia="zh-CN"/>
        </w:rPr>
        <w:t>,</w:t>
      </w:r>
      <w:r w:rsidR="00047FCB" w:rsidRPr="00047FCB">
        <w:rPr>
          <w:rFonts w:eastAsiaTheme="minorEastAsia"/>
          <w:b/>
          <w:lang w:eastAsia="zh-CN"/>
        </w:rPr>
        <w:t xml:space="preserve"> Huawei</w:t>
      </w:r>
      <w:r w:rsidR="00047FCB">
        <w:rPr>
          <w:rFonts w:eastAsiaTheme="minorEastAsia" w:hint="eastAsia"/>
          <w:b/>
          <w:lang w:eastAsia="zh-CN"/>
        </w:rPr>
        <w:t xml:space="preserve">, </w:t>
      </w:r>
      <w:r w:rsidR="00047FCB" w:rsidRPr="00047FCB">
        <w:rPr>
          <w:rFonts w:eastAsiaTheme="minorEastAsia"/>
          <w:b/>
          <w:lang w:eastAsia="zh-CN"/>
        </w:rPr>
        <w:t>China Telecommunications</w:t>
      </w:r>
      <w:r w:rsidR="002D258B" w:rsidRPr="002D258B">
        <w:rPr>
          <w:rFonts w:eastAsiaTheme="minorEastAsia" w:hint="eastAsia"/>
          <w:b/>
          <w:lang w:eastAsia="zh-CN"/>
        </w:rPr>
        <w:t>)</w:t>
      </w:r>
    </w:p>
    <w:p w:rsidR="00371342" w:rsidRPr="008F2056" w:rsidRDefault="00371342" w:rsidP="00382A37">
      <w:pPr>
        <w:pStyle w:val="Cat-a-Proposal"/>
        <w:numPr>
          <w:ilvl w:val="0"/>
          <w:numId w:val="8"/>
        </w:numPr>
        <w:tabs>
          <w:tab w:val="clear" w:pos="1304"/>
          <w:tab w:val="num" w:pos="2722"/>
        </w:tabs>
        <w:ind w:left="1701" w:hanging="1701"/>
      </w:pPr>
      <w:r w:rsidRPr="008F2056">
        <w:t xml:space="preserve">RAN2 to prioritize discussing the RAN2 impact in terms of </w:t>
      </w:r>
      <w:r w:rsidR="00617B4C">
        <w:rPr>
          <w:rFonts w:hint="eastAsia"/>
        </w:rPr>
        <w:t>f</w:t>
      </w:r>
      <w:r w:rsidR="00617B4C" w:rsidRPr="00617B4C">
        <w:t>ramework and flow design of RTT based method</w:t>
      </w:r>
      <w:r w:rsidRPr="008F2056">
        <w:t xml:space="preserve"> that is needed to support RTT-based PDC along with RAN1 and RAN4 ongoing work. </w:t>
      </w:r>
      <w:r w:rsidR="002D258B" w:rsidRPr="008F2056">
        <w:rPr>
          <w:rFonts w:hint="eastAsia"/>
        </w:rPr>
        <w:t>(7/7)</w:t>
      </w:r>
    </w:p>
    <w:p w:rsidR="00371342" w:rsidRPr="00400A83" w:rsidRDefault="00371342" w:rsidP="00400A83">
      <w:pPr>
        <w:rPr>
          <w:rFonts w:eastAsiaTheme="minorEastAsia"/>
        </w:rPr>
      </w:pPr>
    </w:p>
    <w:p w:rsidR="0044625A" w:rsidRPr="00047FCB" w:rsidRDefault="00047FCB" w:rsidP="00047FCB">
      <w:pPr>
        <w:pStyle w:val="4"/>
        <w:ind w:right="200"/>
        <w:rPr>
          <w:rStyle w:val="ad"/>
          <w:b w:val="0"/>
          <w:bCs w:val="0"/>
          <w:sz w:val="22"/>
        </w:rPr>
      </w:pPr>
      <w:r>
        <w:rPr>
          <w:rStyle w:val="ad"/>
          <w:rFonts w:hint="eastAsia"/>
          <w:b w:val="0"/>
          <w:bCs w:val="0"/>
          <w:sz w:val="22"/>
        </w:rPr>
        <w:t xml:space="preserve">2.2.3.2 </w:t>
      </w:r>
      <w:r w:rsidR="006E79F1" w:rsidRPr="00047FCB">
        <w:rPr>
          <w:rStyle w:val="ad"/>
          <w:b w:val="0"/>
          <w:bCs w:val="0"/>
          <w:sz w:val="22"/>
        </w:rPr>
        <w:t>Signaling</w:t>
      </w:r>
      <w:r w:rsidR="001D293C" w:rsidRPr="00047FCB">
        <w:rPr>
          <w:rStyle w:val="ad"/>
          <w:b w:val="0"/>
          <w:bCs w:val="0"/>
          <w:sz w:val="22"/>
        </w:rPr>
        <w:t xml:space="preserve"> </w:t>
      </w:r>
      <w:r w:rsidRPr="00047FCB">
        <w:rPr>
          <w:rFonts w:hint="eastAsia"/>
          <w:sz w:val="22"/>
        </w:rPr>
        <w:t>Framework</w:t>
      </w:r>
      <w:r w:rsidR="001D293C" w:rsidRPr="00047FCB">
        <w:rPr>
          <w:rStyle w:val="ad"/>
          <w:b w:val="0"/>
          <w:bCs w:val="0"/>
          <w:sz w:val="22"/>
        </w:rPr>
        <w:t xml:space="preserve"> for RTT-based PDC method</w:t>
      </w:r>
    </w:p>
    <w:p w:rsidR="006E79F1" w:rsidRPr="006E79F1" w:rsidRDefault="000047F3" w:rsidP="006E79F1">
      <w:pPr>
        <w:rPr>
          <w:rFonts w:eastAsiaTheme="minorEastAsia"/>
          <w:lang w:eastAsia="zh-CN"/>
        </w:rPr>
      </w:pPr>
      <w:r w:rsidRPr="00BA0146">
        <w:t>As specified in TS38.305, the current NR</w:t>
      </w:r>
      <w:r w:rsidRPr="00BA0146">
        <w:rPr>
          <w:lang w:eastAsia="zh-CN"/>
        </w:rPr>
        <w:t xml:space="preserve"> </w:t>
      </w:r>
      <w:r w:rsidRPr="00BA0146">
        <w:t xml:space="preserve">RTT positioning method makes use of the UE Rx-Tx time difference measurements and DL-PRS-RSRP of downlink signals received from multiple TRPs, measured by the UE and the </w:t>
      </w:r>
      <w:r w:rsidRPr="00BA0146">
        <w:rPr>
          <w:rFonts w:eastAsia="MS Mincho"/>
        </w:rPr>
        <w:t xml:space="preserve">measured </w:t>
      </w:r>
      <w:r w:rsidRPr="00BA0146">
        <w:t>gNB Rx-Tx time difference measurements and UL-SRS-RSRP</w:t>
      </w:r>
      <w:r w:rsidRPr="00BA0146">
        <w:rPr>
          <w:rFonts w:eastAsia="MS Mincho"/>
        </w:rPr>
        <w:t xml:space="preserve"> at multiple TRPs of uplink signals transmitted from UE.</w:t>
      </w:r>
      <w:r w:rsidRPr="00BA0146">
        <w:rPr>
          <w:rFonts w:eastAsia="宋体"/>
          <w:lang w:eastAsia="zh-CN"/>
        </w:rPr>
        <w:t xml:space="preserve"> </w:t>
      </w:r>
      <w:r w:rsidRPr="00BA0146">
        <w:t xml:space="preserve">The UE measures the UE Rx-Tx time difference using assistance data received from the </w:t>
      </w:r>
      <w:r w:rsidRPr="00BA0146">
        <w:rPr>
          <w:lang w:eastAsia="zh-CN"/>
        </w:rPr>
        <w:t>LMF</w:t>
      </w:r>
      <w:r w:rsidRPr="00BA0146">
        <w:t xml:space="preserve">, and the </w:t>
      </w:r>
      <w:r w:rsidRPr="00BA0146">
        <w:rPr>
          <w:rFonts w:eastAsia="MS Mincho"/>
        </w:rPr>
        <w:t xml:space="preserve">TRPs measure the </w:t>
      </w:r>
      <w:r w:rsidRPr="00BA0146">
        <w:t xml:space="preserve">gNB Rx-Tx time difference measurements </w:t>
      </w:r>
      <w:r w:rsidRPr="00BA0146">
        <w:rPr>
          <w:rFonts w:eastAsia="MS Mincho"/>
        </w:rPr>
        <w:t xml:space="preserve">using assistance data received from the positioning server. The measurements are used to determine the RTT at the </w:t>
      </w:r>
      <w:r w:rsidRPr="00BA0146">
        <w:rPr>
          <w:rFonts w:eastAsia="宋体"/>
          <w:lang w:eastAsia="zh-CN"/>
        </w:rPr>
        <w:t>LMF</w:t>
      </w:r>
      <w:r w:rsidRPr="00BA0146">
        <w:rPr>
          <w:rFonts w:eastAsia="MS Mincho"/>
        </w:rPr>
        <w:t xml:space="preserve"> which are used to estimate the location of the UE.</w:t>
      </w:r>
      <w:r w:rsidR="006E79F1">
        <w:rPr>
          <w:rFonts w:eastAsiaTheme="minorEastAsia" w:hint="eastAsia"/>
          <w:lang w:eastAsia="zh-CN"/>
        </w:rPr>
        <w:t xml:space="preserve"> Hence, there are t</w:t>
      </w:r>
      <w:r w:rsidR="006E79F1" w:rsidRPr="00BA0146">
        <w:t>wo basic approaches</w:t>
      </w:r>
      <w:r w:rsidR="006E79F1">
        <w:rPr>
          <w:rFonts w:eastAsiaTheme="minorEastAsia" w:hint="eastAsia"/>
          <w:lang w:eastAsia="zh-CN"/>
        </w:rPr>
        <w:t>:</w:t>
      </w:r>
    </w:p>
    <w:p w:rsidR="006E79F1" w:rsidRPr="00BA0146" w:rsidRDefault="006E79F1" w:rsidP="006E79F1">
      <w:pPr>
        <w:pStyle w:val="B1"/>
        <w:rPr>
          <w:bCs/>
          <w:lang w:eastAsia="zh-CN"/>
        </w:rPr>
      </w:pPr>
      <w:r w:rsidRPr="00BA0146">
        <w:rPr>
          <w:b/>
          <w:bCs/>
        </w:rPr>
        <w:t>Option1</w:t>
      </w:r>
      <w:r w:rsidRPr="00BA0146">
        <w:rPr>
          <w:bCs/>
        </w:rPr>
        <w:t>: reusing Multi-RTT based signalling flow</w:t>
      </w:r>
      <w:r>
        <w:rPr>
          <w:rFonts w:hint="eastAsia"/>
          <w:bCs/>
          <w:lang w:eastAsia="zh-CN"/>
        </w:rPr>
        <w:t xml:space="preserve"> (0)</w:t>
      </w:r>
    </w:p>
    <w:p w:rsidR="006E79F1" w:rsidRPr="00BA0146" w:rsidRDefault="006E79F1" w:rsidP="006E79F1">
      <w:pPr>
        <w:pStyle w:val="B1"/>
        <w:rPr>
          <w:lang w:eastAsia="zh-CN"/>
        </w:rPr>
      </w:pPr>
      <w:r w:rsidRPr="00BA0146">
        <w:rPr>
          <w:b/>
          <w:bCs/>
        </w:rPr>
        <w:t xml:space="preserve">Option2: </w:t>
      </w:r>
      <w:r w:rsidRPr="00BA0146">
        <w:t>the timing synchronization in I-IoT can be independent of positioning</w:t>
      </w:r>
      <w:r w:rsidRPr="00BA0146">
        <w:rPr>
          <w:lang w:eastAsia="zh-CN"/>
        </w:rPr>
        <w:t xml:space="preserve"> </w:t>
      </w:r>
      <w:fldSimple w:instr=" REF _Ref86255658 \r \h  \* MERGEFORMAT ">
        <w:r w:rsidRPr="00BA0146">
          <w:rPr>
            <w:rFonts w:eastAsiaTheme="minorEastAsia"/>
            <w:lang w:eastAsia="zh-CN"/>
          </w:rPr>
          <w:t>[2]</w:t>
        </w:r>
      </w:fldSimple>
      <w:fldSimple w:instr=" REF _Ref86255637 \r \h  \* MERGEFORMAT ">
        <w:r w:rsidRPr="00BA0146">
          <w:rPr>
            <w:rFonts w:eastAsiaTheme="minorEastAsia"/>
            <w:lang w:eastAsia="zh-CN"/>
          </w:rPr>
          <w:t>[12]</w:t>
        </w:r>
      </w:fldSimple>
      <w:fldSimple w:instr=" REF _Ref86255639 \r \h  \* MERGEFORMAT ">
        <w:r w:rsidRPr="00BA0146">
          <w:rPr>
            <w:rFonts w:eastAsiaTheme="minorEastAsia"/>
            <w:lang w:eastAsia="zh-CN"/>
          </w:rPr>
          <w:t>[14]</w:t>
        </w:r>
      </w:fldSimple>
      <w:fldSimple w:instr=" REF _Ref86257405 \r \h  \* MERGEFORMAT ">
        <w:r w:rsidRPr="00BA0146">
          <w:rPr>
            <w:rFonts w:eastAsiaTheme="minorEastAsia"/>
            <w:lang w:eastAsia="zh-CN"/>
          </w:rPr>
          <w:t>[7]</w:t>
        </w:r>
      </w:fldSimple>
      <w:r>
        <w:rPr>
          <w:rFonts w:eastAsiaTheme="minorEastAsia" w:hint="eastAsia"/>
          <w:lang w:eastAsia="zh-CN"/>
        </w:rPr>
        <w:t xml:space="preserve"> (4/4: CMCC, Intel</w:t>
      </w:r>
      <w:r>
        <w:rPr>
          <w:rFonts w:eastAsiaTheme="minorEastAsia" w:hint="eastAsia"/>
          <w:lang w:eastAsia="zh-CN"/>
        </w:rPr>
        <w:t>，</w:t>
      </w:r>
      <w:r>
        <w:rPr>
          <w:rFonts w:eastAsiaTheme="minorEastAsia" w:hint="eastAsia"/>
          <w:lang w:eastAsia="zh-CN"/>
        </w:rPr>
        <w:t xml:space="preserve"> Huawei, </w:t>
      </w:r>
      <w:r w:rsidRPr="006E79F1">
        <w:rPr>
          <w:rFonts w:eastAsiaTheme="minorEastAsia"/>
          <w:lang w:eastAsia="zh-CN"/>
        </w:rPr>
        <w:t>NTT DOCOMO</w:t>
      </w:r>
      <w:r>
        <w:rPr>
          <w:rFonts w:eastAsiaTheme="minorEastAsia" w:hint="eastAsia"/>
          <w:lang w:eastAsia="zh-CN"/>
        </w:rPr>
        <w:t>)</w:t>
      </w:r>
    </w:p>
    <w:p w:rsidR="000047F3" w:rsidRPr="00BA0146" w:rsidRDefault="000047F3" w:rsidP="000047F3">
      <w:r w:rsidRPr="00BA0146">
        <w:t xml:space="preserve">Figure </w:t>
      </w:r>
      <w:r w:rsidRPr="00BA0146">
        <w:rPr>
          <w:highlight w:val="yellow"/>
        </w:rPr>
        <w:t>1</w:t>
      </w:r>
      <w:r w:rsidRPr="00BA0146">
        <w:t xml:space="preserve"> shows the architecture in 5GS applicable to positioning of a UE with NR access. The AMF receives a request for some location service associated with a particular target UE from another GMLC and then sends a location services request to an LMF. The LMF processes the location services request which may include transferring assistance data to the UE to assist with UE-based and/or UE-assisted positioning and/or may include positioning of the UE. The LMF then returns the result of the location service back to the AMF. </w:t>
      </w:r>
      <w:r w:rsidRPr="00BA0146">
        <w:rPr>
          <w:lang w:eastAsia="zh-CN"/>
        </w:rPr>
        <w:t>A gNB</w:t>
      </w:r>
      <w:r w:rsidRPr="00BA0146">
        <w:t xml:space="preserve"> may control </w:t>
      </w:r>
      <w:r w:rsidRPr="00BA0146">
        <w:rPr>
          <w:lang w:eastAsia="zh-CN"/>
        </w:rPr>
        <w:t>multiple</w:t>
      </w:r>
      <w:r w:rsidRPr="00BA0146">
        <w:t xml:space="preserve"> TRPs/TPs.</w:t>
      </w:r>
    </w:p>
    <w:p w:rsidR="000047F3" w:rsidRPr="00BA0146" w:rsidRDefault="000047F3" w:rsidP="000047F3">
      <w:pPr>
        <w:pStyle w:val="TH"/>
        <w:rPr>
          <w:rFonts w:ascii="Times New Roman" w:eastAsia="Yu Mincho" w:hAnsi="Times New Roman"/>
        </w:rPr>
      </w:pPr>
      <w:r w:rsidRPr="00BA0146">
        <w:rPr>
          <w:rFonts w:ascii="Times New Roman" w:hAnsi="Times New Roman"/>
        </w:rPr>
        <w:object w:dxaOrig="10260" w:dyaOrig="2039">
          <v:shape id="_x0000_i1027" type="#_x0000_t75" style="width:384.3pt;height:76.15pt" o:ole="">
            <v:imagedata r:id="rId11" o:title=""/>
          </v:shape>
          <o:OLEObject Type="Embed" ProgID="Visio.Drawing.11" ShapeID="_x0000_i1027" DrawAspect="Content" ObjectID="_1697467504" r:id="rId12"/>
        </w:object>
      </w:r>
    </w:p>
    <w:p w:rsidR="000047F3" w:rsidRPr="004E498D" w:rsidRDefault="000047F3" w:rsidP="004E498D">
      <w:pPr>
        <w:jc w:val="center"/>
        <w:rPr>
          <w:rFonts w:eastAsia="宋体"/>
          <w:b/>
        </w:rPr>
      </w:pPr>
      <w:r w:rsidRPr="004E498D">
        <w:rPr>
          <w:rFonts w:eastAsia="MS Mincho"/>
          <w:b/>
        </w:rPr>
        <w:t>Figure 1: UE Positioning Overall Architecture applicable to NG-RAN</w:t>
      </w:r>
      <w:r w:rsidRPr="004E498D">
        <w:rPr>
          <w:rFonts w:eastAsia="宋体"/>
          <w:b/>
        </w:rPr>
        <w:t xml:space="preserve"> </w:t>
      </w:r>
      <w:fldSimple w:instr=" REF _Ref86255639 \r \h  \* MERGEFORMAT ">
        <w:r w:rsidR="00E849B1" w:rsidRPr="004E498D">
          <w:rPr>
            <w:rFonts w:eastAsiaTheme="minorEastAsia"/>
            <w:b/>
          </w:rPr>
          <w:t>[14]</w:t>
        </w:r>
      </w:fldSimple>
    </w:p>
    <w:p w:rsidR="000047F3" w:rsidRDefault="007D27A0" w:rsidP="000047F3">
      <w:pPr>
        <w:rPr>
          <w:rFonts w:eastAsiaTheme="minorEastAsia"/>
          <w:lang w:eastAsia="zh-CN"/>
        </w:rPr>
      </w:pPr>
      <w:r w:rsidRPr="00BA0146">
        <w:rPr>
          <w:rFonts w:eastAsiaTheme="minorEastAsia"/>
          <w:lang w:eastAsia="zh-CN"/>
        </w:rPr>
        <w:t xml:space="preserve">Some companies </w:t>
      </w:r>
      <w:fldSimple w:instr=" REF _Ref86255658 \r \h  \* MERGEFORMAT ">
        <w:r w:rsidRPr="00BA0146">
          <w:rPr>
            <w:rFonts w:eastAsiaTheme="minorEastAsia"/>
            <w:lang w:eastAsia="zh-CN"/>
          </w:rPr>
          <w:t>[2]</w:t>
        </w:r>
      </w:fldSimple>
      <w:fldSimple w:instr=" REF _Ref86255637 \r \h  \* MERGEFORMAT ">
        <w:r w:rsidRPr="00BA0146">
          <w:rPr>
            <w:rFonts w:eastAsiaTheme="minorEastAsia"/>
            <w:lang w:eastAsia="zh-CN"/>
          </w:rPr>
          <w:t>[12]</w:t>
        </w:r>
      </w:fldSimple>
      <w:fldSimple w:instr=" REF _Ref86255639 \r \h  \* MERGEFORMAT ">
        <w:r w:rsidRPr="00BA0146">
          <w:rPr>
            <w:rFonts w:eastAsiaTheme="minorEastAsia"/>
            <w:lang w:eastAsia="zh-CN"/>
          </w:rPr>
          <w:t>[14]</w:t>
        </w:r>
      </w:fldSimple>
      <w:fldSimple w:instr=" REF _Ref86257405 \r \h  \* MERGEFORMAT ">
        <w:r w:rsidR="006E71C0" w:rsidRPr="00BA0146">
          <w:rPr>
            <w:rFonts w:eastAsiaTheme="minorEastAsia"/>
            <w:lang w:eastAsia="zh-CN"/>
          </w:rPr>
          <w:t>[7]</w:t>
        </w:r>
      </w:fldSimple>
      <w:r w:rsidRPr="00BA0146">
        <w:rPr>
          <w:rFonts w:eastAsiaTheme="minorEastAsia"/>
          <w:lang w:eastAsia="zh-CN"/>
        </w:rPr>
        <w:t xml:space="preserve"> expressed that</w:t>
      </w:r>
      <w:r w:rsidR="000047F3" w:rsidRPr="00BA0146">
        <w:rPr>
          <w:lang w:eastAsia="zh-CN"/>
        </w:rPr>
        <w:t xml:space="preserve"> </w:t>
      </w:r>
      <w:r w:rsidR="000047F3" w:rsidRPr="00BA0146">
        <w:t>the current LMF-based architecture and procedure</w:t>
      </w:r>
      <w:r w:rsidR="000047F3" w:rsidRPr="00BA0146">
        <w:rPr>
          <w:lang w:eastAsia="zh-CN"/>
        </w:rPr>
        <w:t xml:space="preserve"> which involving CN network and positioning server (LMF)</w:t>
      </w:r>
      <w:r w:rsidR="000047F3" w:rsidRPr="00BA0146">
        <w:t xml:space="preserve"> </w:t>
      </w:r>
      <w:r w:rsidR="002B1A4F" w:rsidRPr="00BA0146">
        <w:rPr>
          <w:rFonts w:eastAsiaTheme="minorEastAsia"/>
          <w:lang w:eastAsia="zh-CN"/>
        </w:rPr>
        <w:t xml:space="preserve">. This will cause </w:t>
      </w:r>
      <w:r w:rsidR="002B1A4F" w:rsidRPr="00BA0146">
        <w:rPr>
          <w:lang w:eastAsia="zh-CN"/>
        </w:rPr>
        <w:t>excessive resource overhead</w:t>
      </w:r>
      <w:r w:rsidR="002B1A4F" w:rsidRPr="00BA0146">
        <w:t xml:space="preserve"> </w:t>
      </w:r>
      <w:r w:rsidR="002B1A4F" w:rsidRPr="00BA0146">
        <w:rPr>
          <w:rFonts w:eastAsiaTheme="minorEastAsia"/>
          <w:lang w:eastAsia="zh-CN"/>
        </w:rPr>
        <w:t xml:space="preserve">and/or extended transmission delay, </w:t>
      </w:r>
      <w:r w:rsidR="00797D29" w:rsidRPr="00BA0146">
        <w:rPr>
          <w:rFonts w:eastAsiaTheme="minorEastAsia"/>
          <w:lang w:eastAsia="zh-CN"/>
        </w:rPr>
        <w:t xml:space="preserve">measurement delay, </w:t>
      </w:r>
      <w:r w:rsidR="002B1A4F" w:rsidRPr="00BA0146">
        <w:rPr>
          <w:rFonts w:eastAsiaTheme="minorEastAsia"/>
          <w:lang w:eastAsia="zh-CN"/>
        </w:rPr>
        <w:t xml:space="preserve">which </w:t>
      </w:r>
      <w:r w:rsidR="000047F3" w:rsidRPr="00BA0146">
        <w:t>is not feasible in the IIOT scenario</w:t>
      </w:r>
      <w:r w:rsidR="000047F3" w:rsidRPr="00BA0146">
        <w:rPr>
          <w:lang w:eastAsia="zh-CN"/>
        </w:rPr>
        <w:t>s are too complex</w:t>
      </w:r>
      <w:r w:rsidR="000047F3" w:rsidRPr="00BA0146">
        <w:t>.</w:t>
      </w:r>
      <w:r w:rsidR="000047F3" w:rsidRPr="00BA0146">
        <w:rPr>
          <w:lang w:eastAsia="zh-CN"/>
        </w:rPr>
        <w:t xml:space="preserve"> </w:t>
      </w:r>
      <w:r w:rsidR="000047F3" w:rsidRPr="00BA0146">
        <w:rPr>
          <w:highlight w:val="yellow"/>
          <w:lang w:eastAsia="zh-CN"/>
        </w:rPr>
        <w:t xml:space="preserve">We tend to </w:t>
      </w:r>
      <w:r w:rsidR="000047F3" w:rsidRPr="00BA0146">
        <w:rPr>
          <w:highlight w:val="yellow"/>
        </w:rPr>
        <w:t xml:space="preserve">support </w:t>
      </w:r>
      <w:r w:rsidR="000047F3" w:rsidRPr="00BA0146">
        <w:rPr>
          <w:highlight w:val="yellow"/>
          <w:lang w:eastAsia="zh-CN"/>
        </w:rPr>
        <w:t xml:space="preserve">that </w:t>
      </w:r>
      <w:r w:rsidR="000047F3" w:rsidRPr="00BA0146">
        <w:rPr>
          <w:highlight w:val="yellow"/>
        </w:rPr>
        <w:t xml:space="preserve">positioning </w:t>
      </w:r>
      <w:r w:rsidR="000047F3" w:rsidRPr="00BA0146">
        <w:rPr>
          <w:highlight w:val="yellow"/>
          <w:lang w:eastAsia="zh-CN"/>
        </w:rPr>
        <w:t xml:space="preserve">functions for IIOT PDC are only located in the related </w:t>
      </w:r>
      <w:r w:rsidR="000047F3" w:rsidRPr="00BA0146">
        <w:rPr>
          <w:highlight w:val="yellow"/>
        </w:rPr>
        <w:t xml:space="preserve">UE and </w:t>
      </w:r>
      <w:r w:rsidR="000047F3" w:rsidRPr="00BA0146">
        <w:rPr>
          <w:highlight w:val="yellow"/>
          <w:lang w:eastAsia="zh-CN"/>
        </w:rPr>
        <w:t>gNB, without the involvement of LMF and AMF.</w:t>
      </w:r>
    </w:p>
    <w:p w:rsidR="00D56C50" w:rsidRDefault="00D56C50" w:rsidP="00D56C50">
      <w:pPr>
        <w:spacing w:after="120"/>
        <w:jc w:val="both"/>
        <w:rPr>
          <w:lang w:eastAsia="zh-CN"/>
        </w:rPr>
      </w:pPr>
      <w:r>
        <w:rPr>
          <w:rFonts w:eastAsiaTheme="minorEastAsia" w:hint="eastAsia"/>
          <w:lang w:eastAsia="zh-CN"/>
        </w:rPr>
        <w:t xml:space="preserve">In </w:t>
      </w:r>
      <w:r w:rsidR="00DE605E">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_Ref86255658 \r \h</w:instrText>
      </w:r>
      <w:r>
        <w:rPr>
          <w:rFonts w:eastAsiaTheme="minorEastAsia"/>
          <w:lang w:eastAsia="zh-CN"/>
        </w:rPr>
        <w:instrText xml:space="preserve"> </w:instrText>
      </w:r>
      <w:r w:rsidR="00DE605E">
        <w:rPr>
          <w:rFonts w:eastAsiaTheme="minorEastAsia"/>
          <w:highlight w:val="yellow"/>
          <w:lang w:eastAsia="zh-CN"/>
        </w:rPr>
      </w:r>
      <w:r w:rsidR="00DE605E">
        <w:rPr>
          <w:rFonts w:eastAsiaTheme="minorEastAsia"/>
          <w:highlight w:val="yellow"/>
          <w:lang w:eastAsia="zh-CN"/>
        </w:rPr>
        <w:fldChar w:fldCharType="separate"/>
      </w:r>
      <w:r>
        <w:rPr>
          <w:rFonts w:eastAsiaTheme="minorEastAsia"/>
          <w:lang w:eastAsia="zh-CN"/>
        </w:rPr>
        <w:t>[2]</w:t>
      </w:r>
      <w:r w:rsidR="00DE605E">
        <w:rPr>
          <w:rFonts w:eastAsiaTheme="minorEastAsia"/>
          <w:highlight w:val="yellow"/>
          <w:lang w:eastAsia="zh-CN"/>
        </w:rPr>
        <w:fldChar w:fldCharType="end"/>
      </w:r>
      <w:r>
        <w:rPr>
          <w:rFonts w:eastAsiaTheme="minorEastAsia" w:hint="eastAsia"/>
          <w:lang w:eastAsia="zh-CN"/>
        </w:rPr>
        <w:t xml:space="preserve">, it just expressed that </w:t>
      </w:r>
      <w:r>
        <w:rPr>
          <w:lang w:eastAsia="zh-CN"/>
        </w:rPr>
        <w:t xml:space="preserve">RTT-based PDC solution will result in resource overhead, power consumption, as well as </w:t>
      </w:r>
      <w:r w:rsidRPr="00C1544A">
        <w:rPr>
          <w:lang w:eastAsia="zh-CN"/>
        </w:rPr>
        <w:t>few additional signalling overhead</w:t>
      </w:r>
      <w:r>
        <w:rPr>
          <w:lang w:eastAsia="zh-CN"/>
        </w:rPr>
        <w:t xml:space="preserve"> and UE processing complexity. Among these incurred costs, we think resource overhead and power consumption need to be further studied. We propose </w:t>
      </w:r>
      <w:r w:rsidRPr="00BB17B2">
        <w:rPr>
          <w:b/>
          <w:lang w:eastAsia="zh-CN"/>
        </w:rPr>
        <w:t>if RTT-based PDC solution is adopted, methods to avoid excessive resource overhead and power consumption shall be further investigated.</w:t>
      </w:r>
    </w:p>
    <w:p w:rsidR="000047F3" w:rsidRPr="00BA0146" w:rsidRDefault="000047F3" w:rsidP="000047F3">
      <w:pPr>
        <w:rPr>
          <w:lang w:eastAsia="zh-CN"/>
        </w:rPr>
      </w:pPr>
      <w:r w:rsidRPr="00BA0146">
        <w:rPr>
          <w:lang w:eastAsia="zh-CN"/>
        </w:rPr>
        <w:t>However, this means the architecture, signalling flow/parameter and measurement procedure for all needs to be re-consideration, as the preferred architecture for RTT-based PDC shown in figure 3.</w:t>
      </w:r>
    </w:p>
    <w:p w:rsidR="000047F3" w:rsidRPr="00BA0146" w:rsidRDefault="000047F3" w:rsidP="000047F3">
      <w:pPr>
        <w:rPr>
          <w:lang w:eastAsia="zh-CN"/>
        </w:rPr>
      </w:pPr>
    </w:p>
    <w:p w:rsidR="000047F3" w:rsidRPr="00BA0146" w:rsidRDefault="000047F3" w:rsidP="000047F3">
      <w:pPr>
        <w:jc w:val="center"/>
        <w:rPr>
          <w:lang w:eastAsia="zh-CN"/>
        </w:rPr>
      </w:pPr>
      <w:r w:rsidRPr="00BA0146">
        <w:object w:dxaOrig="4590" w:dyaOrig="2039">
          <v:shape id="_x0000_i1028" type="#_x0000_t75" style="width:204.15pt;height:90.75pt" o:ole="">
            <v:imagedata r:id="rId13" o:title=""/>
          </v:shape>
          <o:OLEObject Type="Embed" ProgID="Visio.Drawing.11" ShapeID="_x0000_i1028" DrawAspect="Content" ObjectID="_1697467505" r:id="rId14"/>
        </w:object>
      </w:r>
    </w:p>
    <w:p w:rsidR="000047F3" w:rsidRPr="004E498D" w:rsidRDefault="000047F3" w:rsidP="004E498D">
      <w:pPr>
        <w:jc w:val="center"/>
        <w:rPr>
          <w:b/>
        </w:rPr>
      </w:pPr>
      <w:r w:rsidRPr="004E498D">
        <w:rPr>
          <w:b/>
        </w:rPr>
        <w:t xml:space="preserve">Figure 3: UE Positioning Overall Architecture applicable to NG-RAN </w:t>
      </w:r>
      <w:fldSimple w:instr=" REF _Ref86255639 \r \h  \* MERGEFORMAT ">
        <w:r w:rsidR="00E849B1" w:rsidRPr="004E498D">
          <w:rPr>
            <w:rFonts w:eastAsiaTheme="minorEastAsia"/>
            <w:b/>
            <w:lang w:eastAsia="zh-CN"/>
          </w:rPr>
          <w:t>[14]</w:t>
        </w:r>
      </w:fldSimple>
    </w:p>
    <w:p w:rsidR="008737AB" w:rsidRPr="00E849B1" w:rsidRDefault="00A01144" w:rsidP="00382A37">
      <w:pPr>
        <w:pStyle w:val="Cat-b-Proposal"/>
        <w:numPr>
          <w:ilvl w:val="0"/>
          <w:numId w:val="7"/>
        </w:numPr>
        <w:ind w:left="1701" w:hanging="1701"/>
        <w:rPr>
          <w:sz w:val="22"/>
          <w:lang w:eastAsia="ko-KR"/>
        </w:rPr>
      </w:pPr>
      <w:r>
        <w:rPr>
          <w:rFonts w:hint="eastAsia"/>
          <w:sz w:val="22"/>
        </w:rPr>
        <w:t>T</w:t>
      </w:r>
      <w:r w:rsidR="005D71E1" w:rsidRPr="00E849B1">
        <w:rPr>
          <w:sz w:val="22"/>
          <w:lang w:eastAsia="ko-KR"/>
        </w:rPr>
        <w:t xml:space="preserve">he timing synchronization in I-IoT can be independent of positioning </w:t>
      </w:r>
      <w:r w:rsidR="005D71E1" w:rsidRPr="00E849B1">
        <w:rPr>
          <w:rFonts w:hint="eastAsia"/>
          <w:sz w:val="22"/>
          <w:lang w:eastAsia="ko-KR"/>
        </w:rPr>
        <w:t xml:space="preserve">, e.g. </w:t>
      </w:r>
      <w:r w:rsidR="00E849B1" w:rsidRPr="00E849B1">
        <w:rPr>
          <w:sz w:val="22"/>
          <w:lang w:eastAsia="ko-KR"/>
        </w:rPr>
        <w:t>support that positioning functions for IIOT PDC are only located in the related UE and gNB, without the involvement of LMF and AMF.</w:t>
      </w:r>
      <w:r w:rsidR="005D71E1" w:rsidRPr="00E849B1">
        <w:rPr>
          <w:rFonts w:hint="eastAsia"/>
          <w:sz w:val="22"/>
          <w:lang w:eastAsia="ko-KR"/>
        </w:rPr>
        <w:t xml:space="preserve"> </w:t>
      </w:r>
      <w:fldSimple w:instr=" REF _Ref86255658 \r \h  \* MERGEFORMAT ">
        <w:r w:rsidR="005D71E1" w:rsidRPr="00E849B1">
          <w:rPr>
            <w:sz w:val="22"/>
            <w:lang w:eastAsia="ko-KR"/>
          </w:rPr>
          <w:t>[2]</w:t>
        </w:r>
      </w:fldSimple>
      <w:fldSimple w:instr=" REF _Ref86255637 \r \h  \* MERGEFORMAT ">
        <w:r w:rsidR="005D71E1" w:rsidRPr="00E849B1">
          <w:rPr>
            <w:sz w:val="22"/>
            <w:lang w:eastAsia="ko-KR"/>
          </w:rPr>
          <w:t>[12]</w:t>
        </w:r>
      </w:fldSimple>
      <w:fldSimple w:instr=" REF _Ref86255639 \r \h  \* MERGEFORMAT ">
        <w:r w:rsidR="005D71E1" w:rsidRPr="00E849B1">
          <w:rPr>
            <w:sz w:val="22"/>
            <w:lang w:eastAsia="ko-KR"/>
          </w:rPr>
          <w:t>[14]</w:t>
        </w:r>
      </w:fldSimple>
      <w:fldSimple w:instr=" REF _Ref86257405 \r \h  \* MERGEFORMAT ">
        <w:r w:rsidR="005D71E1" w:rsidRPr="00E849B1">
          <w:rPr>
            <w:sz w:val="22"/>
            <w:lang w:eastAsia="ko-KR"/>
          </w:rPr>
          <w:t>[7]</w:t>
        </w:r>
      </w:fldSimple>
      <w:r w:rsidR="005D71E1" w:rsidRPr="00E849B1">
        <w:rPr>
          <w:rFonts w:hint="eastAsia"/>
          <w:sz w:val="22"/>
          <w:lang w:eastAsia="ko-KR"/>
        </w:rPr>
        <w:t xml:space="preserve"> (4/4)</w:t>
      </w:r>
    </w:p>
    <w:p w:rsidR="00A01144" w:rsidRDefault="00A01144" w:rsidP="00FD5781">
      <w:pPr>
        <w:spacing w:after="240"/>
        <w:rPr>
          <w:rFonts w:eastAsiaTheme="minorEastAsia"/>
          <w:b/>
          <w:bCs/>
          <w:lang w:eastAsia="zh-CN"/>
        </w:rPr>
      </w:pPr>
    </w:p>
    <w:p w:rsidR="00FC44CB" w:rsidRPr="00047FCB" w:rsidRDefault="00FC44CB" w:rsidP="00FC44CB">
      <w:pPr>
        <w:pStyle w:val="4"/>
        <w:ind w:right="200"/>
        <w:rPr>
          <w:rStyle w:val="ad"/>
          <w:b w:val="0"/>
          <w:bCs w:val="0"/>
          <w:sz w:val="22"/>
        </w:rPr>
      </w:pPr>
      <w:r>
        <w:rPr>
          <w:rStyle w:val="ad"/>
          <w:rFonts w:hint="eastAsia"/>
          <w:b w:val="0"/>
          <w:bCs w:val="0"/>
          <w:sz w:val="22"/>
        </w:rPr>
        <w:t xml:space="preserve">2.2.3.3 </w:t>
      </w:r>
      <w:r w:rsidRPr="00047FCB">
        <w:rPr>
          <w:rStyle w:val="ad"/>
          <w:b w:val="0"/>
          <w:bCs w:val="0"/>
          <w:sz w:val="22"/>
        </w:rPr>
        <w:t xml:space="preserve">Signaling </w:t>
      </w:r>
      <w:r w:rsidRPr="00047FCB">
        <w:rPr>
          <w:rFonts w:hint="eastAsia"/>
          <w:sz w:val="22"/>
        </w:rPr>
        <w:t>F</w:t>
      </w:r>
      <w:r>
        <w:rPr>
          <w:rFonts w:hint="eastAsia"/>
          <w:sz w:val="22"/>
        </w:rPr>
        <w:t>low</w:t>
      </w:r>
      <w:r w:rsidRPr="00047FCB">
        <w:rPr>
          <w:rStyle w:val="ad"/>
          <w:b w:val="0"/>
          <w:bCs w:val="0"/>
          <w:sz w:val="22"/>
        </w:rPr>
        <w:t xml:space="preserve"> for RTT-based PDC method</w:t>
      </w:r>
    </w:p>
    <w:p w:rsidR="008737AB" w:rsidRPr="00BA0146" w:rsidRDefault="008737AB" w:rsidP="008737AB">
      <w:pPr>
        <w:spacing w:after="240"/>
        <w:rPr>
          <w:lang w:eastAsia="zh-CN"/>
        </w:rPr>
      </w:pPr>
      <w:r w:rsidRPr="00BA0146">
        <w:rPr>
          <w:b/>
          <w:lang w:eastAsia="zh-CN"/>
        </w:rPr>
        <w:t>In UE-side PDC RTT method</w:t>
      </w:r>
      <w:r w:rsidRPr="00BA0146">
        <w:rPr>
          <w:lang w:eastAsia="zh-CN"/>
        </w:rPr>
        <w:t>, required additional signalling from RAN2 perspective is:</w:t>
      </w:r>
    </w:p>
    <w:p w:rsidR="003C6729" w:rsidRPr="00BA0146" w:rsidRDefault="008737AB" w:rsidP="00FC44CB">
      <w:pPr>
        <w:spacing w:after="240"/>
      </w:pPr>
      <w:r w:rsidRPr="00BA0146">
        <w:rPr>
          <w:lang w:eastAsia="zh-CN"/>
        </w:rPr>
        <w:t xml:space="preserve">Define the information of gNB Rx-Tx time different measurement report in Uu interface. The detailed information IE can reuse IE nr-UE-RxTxTimeDiff-r16 defined in LPP protocol (TS 37.355). </w:t>
      </w:r>
      <w:r w:rsidRPr="00BA0146">
        <w:rPr>
          <w:noProof/>
          <w:lang w:eastAsia="ko-KR"/>
        </w:rPr>
        <w:t>This signalling can be seen as the implicit RRC signalling to enable UE-side PDC.</w:t>
      </w:r>
      <w:r w:rsidR="00FC44CB">
        <w:rPr>
          <w:rFonts w:eastAsiaTheme="minorEastAsia" w:hint="eastAsia"/>
          <w:noProof/>
          <w:lang w:eastAsia="zh-CN"/>
        </w:rPr>
        <w:t xml:space="preserve"> </w:t>
      </w:r>
      <w:r w:rsidR="003C6729" w:rsidRPr="00BA0146">
        <w:t xml:space="preserve">For RTT based PDC, RAN2 to discuss and decide </w:t>
      </w:r>
      <w:r w:rsidR="003C6729" w:rsidRPr="00FC44CB">
        <w:rPr>
          <w:b/>
        </w:rPr>
        <w:t>how the RX-TX time difference is reported by UE</w:t>
      </w:r>
      <w:r w:rsidR="003C6729" w:rsidRPr="00BA0146">
        <w:t xml:space="preserve"> with the following three options. </w:t>
      </w:r>
    </w:p>
    <w:p w:rsidR="003C6729" w:rsidRPr="008C0FBF" w:rsidRDefault="003C6729" w:rsidP="00382A37">
      <w:pPr>
        <w:pStyle w:val="a5"/>
        <w:numPr>
          <w:ilvl w:val="0"/>
          <w:numId w:val="27"/>
        </w:numPr>
        <w:ind w:firstLineChars="0"/>
        <w:jc w:val="both"/>
        <w:rPr>
          <w:b/>
        </w:rPr>
      </w:pPr>
      <w:r w:rsidRPr="008C0FBF">
        <w:rPr>
          <w:b/>
        </w:rPr>
        <w:t>Option1: L1 signaling</w:t>
      </w:r>
    </w:p>
    <w:p w:rsidR="003C6729" w:rsidRPr="008C0FBF" w:rsidRDefault="003C6729" w:rsidP="00382A37">
      <w:pPr>
        <w:pStyle w:val="a5"/>
        <w:numPr>
          <w:ilvl w:val="0"/>
          <w:numId w:val="27"/>
        </w:numPr>
        <w:ind w:firstLineChars="0"/>
        <w:jc w:val="both"/>
        <w:rPr>
          <w:b/>
        </w:rPr>
      </w:pPr>
      <w:r w:rsidRPr="008C0FBF">
        <w:rPr>
          <w:b/>
        </w:rPr>
        <w:t>Option2: MAC signaling</w:t>
      </w:r>
    </w:p>
    <w:p w:rsidR="003C6729" w:rsidRPr="008C0FBF" w:rsidRDefault="003C6729" w:rsidP="00382A37">
      <w:pPr>
        <w:pStyle w:val="a5"/>
        <w:numPr>
          <w:ilvl w:val="0"/>
          <w:numId w:val="27"/>
        </w:numPr>
        <w:ind w:firstLineChars="0"/>
        <w:jc w:val="both"/>
        <w:rPr>
          <w:rFonts w:eastAsiaTheme="minorEastAsia"/>
          <w:b/>
          <w:lang w:eastAsia="zh-CN"/>
        </w:rPr>
      </w:pPr>
      <w:r w:rsidRPr="008C0FBF">
        <w:rPr>
          <w:b/>
        </w:rPr>
        <w:t xml:space="preserve">Option3: RRC </w:t>
      </w:r>
      <w:r w:rsidR="00D82759" w:rsidRPr="008C0FBF">
        <w:rPr>
          <w:b/>
        </w:rPr>
        <w:t>signalling</w:t>
      </w:r>
      <w:r w:rsidR="00D82759" w:rsidRPr="008C0FBF">
        <w:rPr>
          <w:rFonts w:eastAsiaTheme="minorEastAsia"/>
          <w:b/>
          <w:lang w:eastAsia="zh-CN"/>
        </w:rPr>
        <w:t xml:space="preserve"> </w:t>
      </w:r>
      <w:fldSimple w:instr=" REF _Ref86255637 \r \h  \* MERGEFORMAT ">
        <w:r w:rsidR="00D82759" w:rsidRPr="008C0FBF">
          <w:rPr>
            <w:rFonts w:eastAsiaTheme="minorEastAsia"/>
            <w:b/>
            <w:lang w:eastAsia="zh-CN"/>
          </w:rPr>
          <w:t>[12]</w:t>
        </w:r>
      </w:fldSimple>
      <w:r w:rsidR="006E71C0" w:rsidRPr="008C0FBF">
        <w:rPr>
          <w:rFonts w:eastAsiaTheme="minorEastAsia"/>
          <w:b/>
          <w:lang w:eastAsia="zh-CN"/>
        </w:rPr>
        <w:t xml:space="preserve"> </w:t>
      </w:r>
      <w:fldSimple w:instr=" REF _Ref86257405 \r \h  \* MERGEFORMAT ">
        <w:r w:rsidR="006E71C0" w:rsidRPr="008C0FBF">
          <w:rPr>
            <w:rFonts w:eastAsiaTheme="minorEastAsia"/>
            <w:b/>
            <w:lang w:eastAsia="zh-CN"/>
          </w:rPr>
          <w:t>[7]</w:t>
        </w:r>
      </w:fldSimple>
    </w:p>
    <w:p w:rsidR="008737AB" w:rsidRPr="00BA0146" w:rsidRDefault="008737AB" w:rsidP="008737AB">
      <w:pPr>
        <w:spacing w:after="240"/>
        <w:rPr>
          <w:lang w:eastAsia="zh-CN"/>
        </w:rPr>
      </w:pPr>
      <w:r w:rsidRPr="00BA0146">
        <w:rPr>
          <w:lang w:eastAsia="zh-CN"/>
        </w:rPr>
        <w:t>For the additional signalling, one discussion point is whether those signalling should be RRC signalling or MAC CE or even L1 indication. RRC signalling is preferred</w:t>
      </w:r>
      <w:r w:rsidRPr="00BA0146">
        <w:rPr>
          <w:rFonts w:eastAsiaTheme="minorEastAsia"/>
          <w:lang w:eastAsia="zh-CN"/>
        </w:rPr>
        <w:t xml:space="preserve"> in </w:t>
      </w:r>
      <w:fldSimple w:instr=" REF _Ref86255637 \r \h  \* MERGEFORMAT ">
        <w:r w:rsidRPr="00BA0146">
          <w:rPr>
            <w:rFonts w:eastAsiaTheme="minorEastAsia"/>
            <w:lang w:eastAsia="zh-CN"/>
          </w:rPr>
          <w:t>[12]</w:t>
        </w:r>
      </w:fldSimple>
      <w:r w:rsidRPr="00BA0146">
        <w:rPr>
          <w:lang w:eastAsia="zh-CN"/>
        </w:rPr>
        <w:t xml:space="preserve"> since:</w:t>
      </w:r>
    </w:p>
    <w:p w:rsidR="008737AB" w:rsidRPr="00BA0146" w:rsidRDefault="008737AB" w:rsidP="00382A37">
      <w:pPr>
        <w:numPr>
          <w:ilvl w:val="0"/>
          <w:numId w:val="15"/>
        </w:numPr>
        <w:adjustRightInd/>
        <w:ind w:left="249" w:hanging="249"/>
        <w:textAlignment w:val="auto"/>
        <w:rPr>
          <w:lang w:eastAsia="zh-CN"/>
        </w:rPr>
      </w:pPr>
      <w:r w:rsidRPr="00BA0146">
        <w:rPr>
          <w:lang w:eastAsia="zh-CN"/>
        </w:rPr>
        <w:t>RAN2 already agreed to use unicast RRC signalling to enable/disable PDC.</w:t>
      </w:r>
    </w:p>
    <w:p w:rsidR="008737AB" w:rsidRPr="00BA0146" w:rsidRDefault="008737AB" w:rsidP="00382A37">
      <w:pPr>
        <w:numPr>
          <w:ilvl w:val="0"/>
          <w:numId w:val="15"/>
        </w:numPr>
        <w:adjustRightInd/>
        <w:ind w:left="249" w:hanging="249"/>
        <w:textAlignment w:val="auto"/>
        <w:rPr>
          <w:lang w:eastAsia="zh-CN"/>
        </w:rPr>
      </w:pPr>
      <w:r w:rsidRPr="00BA0146">
        <w:rPr>
          <w:lang w:eastAsia="zh-CN"/>
        </w:rPr>
        <w:t>Using RRC signalling is more aligned with existing measurement framework.</w:t>
      </w:r>
    </w:p>
    <w:p w:rsidR="008737AB" w:rsidRPr="00BA0146" w:rsidRDefault="008737AB" w:rsidP="00382A37">
      <w:pPr>
        <w:numPr>
          <w:ilvl w:val="0"/>
          <w:numId w:val="15"/>
        </w:numPr>
        <w:adjustRightInd/>
        <w:ind w:left="249" w:hanging="249"/>
        <w:textAlignment w:val="auto"/>
        <w:rPr>
          <w:lang w:eastAsia="zh-CN"/>
        </w:rPr>
      </w:pPr>
      <w:r w:rsidRPr="00BA0146">
        <w:rPr>
          <w:lang w:eastAsia="zh-CN"/>
        </w:rPr>
        <w:t>RRC signalling is ciphered, therefore is helpful to protect user privacy.</w:t>
      </w:r>
    </w:p>
    <w:p w:rsidR="00F33A3C" w:rsidRPr="00F33A3C" w:rsidRDefault="00F33A3C" w:rsidP="008737AB">
      <w:pPr>
        <w:spacing w:after="240"/>
        <w:rPr>
          <w:rFonts w:eastAsiaTheme="minorEastAsia"/>
          <w:lang w:eastAsia="zh-CN"/>
        </w:rPr>
      </w:pPr>
      <w:bookmarkStart w:id="3" w:name="Proposal_RRC"/>
      <w:r w:rsidRPr="00F33A3C">
        <w:rPr>
          <w:rFonts w:eastAsiaTheme="minorEastAsia" w:hint="eastAsia"/>
          <w:lang w:eastAsia="zh-CN"/>
        </w:rPr>
        <w:t>Although t</w:t>
      </w:r>
      <w:r>
        <w:rPr>
          <w:rFonts w:eastAsiaTheme="minorEastAsia" w:hint="eastAsia"/>
          <w:lang w:eastAsia="zh-CN"/>
        </w:rPr>
        <w:t>here are</w:t>
      </w:r>
      <w:r w:rsidRPr="00F33A3C">
        <w:rPr>
          <w:rFonts w:eastAsiaTheme="minorEastAsia" w:hint="eastAsia"/>
          <w:lang w:eastAsia="zh-CN"/>
        </w:rPr>
        <w:t xml:space="preserve"> only 2 companies explicitly raised this issue, from rapporteur point of view, it is indeed </w:t>
      </w:r>
      <w:r w:rsidRPr="00F33A3C">
        <w:rPr>
          <w:rFonts w:eastAsiaTheme="minorEastAsia"/>
          <w:lang w:eastAsia="zh-CN"/>
        </w:rPr>
        <w:t>reasonable</w:t>
      </w:r>
      <w:r w:rsidRPr="00F33A3C">
        <w:rPr>
          <w:rFonts w:eastAsiaTheme="minorEastAsia" w:hint="eastAsia"/>
          <w:lang w:eastAsia="zh-CN"/>
        </w:rPr>
        <w:t>:</w:t>
      </w:r>
    </w:p>
    <w:p w:rsidR="008737AB" w:rsidRPr="0095149C" w:rsidRDefault="008737AB" w:rsidP="00382A37">
      <w:pPr>
        <w:pStyle w:val="Cat-a-Proposal"/>
        <w:numPr>
          <w:ilvl w:val="0"/>
          <w:numId w:val="8"/>
        </w:numPr>
        <w:tabs>
          <w:tab w:val="clear" w:pos="1304"/>
          <w:tab w:val="num" w:pos="2722"/>
        </w:tabs>
        <w:ind w:left="1701" w:hanging="1701"/>
      </w:pPr>
      <w:r w:rsidRPr="0095149C">
        <w:t>If RTT-based PDC is supported, RAN2 to introduce RRC signaling for Rx-Tx time difference measurement (de)activation and measurement report.</w:t>
      </w:r>
      <w:bookmarkEnd w:id="3"/>
      <w:r w:rsidR="0095149C">
        <w:rPr>
          <w:rFonts w:hint="eastAsia"/>
        </w:rPr>
        <w:t xml:space="preserve"> (2/2)</w:t>
      </w:r>
    </w:p>
    <w:p w:rsidR="004534BF" w:rsidRPr="0095149C" w:rsidRDefault="004534BF" w:rsidP="00946345">
      <w:pPr>
        <w:pStyle w:val="5"/>
        <w:ind w:right="200"/>
      </w:pPr>
      <w:r w:rsidRPr="0095149C">
        <w:t>Measurement Objective</w:t>
      </w:r>
    </w:p>
    <w:p w:rsidR="00233154" w:rsidRPr="00743FA8" w:rsidRDefault="00B448D6" w:rsidP="00764B14">
      <w:pPr>
        <w:jc w:val="both"/>
        <w:rPr>
          <w:rFonts w:eastAsiaTheme="minorEastAsia"/>
          <w:b/>
          <w:lang w:val="en-US" w:eastAsia="zh-CN"/>
        </w:rPr>
      </w:pPr>
      <w:r>
        <w:rPr>
          <w:rFonts w:eastAsiaTheme="minorEastAsia" w:hint="eastAsia"/>
          <w:lang w:eastAsia="zh-CN"/>
        </w:rPr>
        <w:t>One company (</w:t>
      </w:r>
      <w:r w:rsidRPr="000A355D">
        <w:rPr>
          <w:rFonts w:eastAsiaTheme="minorEastAsia" w:hint="eastAsia"/>
          <w:b/>
          <w:lang w:eastAsia="zh-CN"/>
        </w:rPr>
        <w:t>Nokia</w:t>
      </w:r>
      <w:r>
        <w:rPr>
          <w:rFonts w:eastAsiaTheme="minorEastAsia" w:hint="eastAsia"/>
          <w:lang w:eastAsia="zh-CN"/>
        </w:rPr>
        <w:t>)</w:t>
      </w:r>
      <w:r w:rsidR="003D4509" w:rsidRPr="00BA0146">
        <w:rPr>
          <w:rFonts w:eastAsiaTheme="minorEastAsia"/>
          <w:lang w:eastAsia="zh-CN"/>
        </w:rPr>
        <w:t xml:space="preserve"> </w:t>
      </w:r>
      <w:r>
        <w:rPr>
          <w:rFonts w:eastAsiaTheme="minorEastAsia"/>
          <w:lang w:eastAsia="zh-CN"/>
        </w:rPr>
        <w:t xml:space="preserve">proposed </w:t>
      </w:r>
      <w:r>
        <w:rPr>
          <w:rFonts w:eastAsiaTheme="minorEastAsia" w:hint="eastAsia"/>
          <w:lang w:eastAsia="zh-CN"/>
        </w:rPr>
        <w:t>i</w:t>
      </w:r>
      <w:r w:rsidRPr="00BA0146">
        <w:rPr>
          <w:rFonts w:eastAsiaTheme="minorEastAsia"/>
          <w:lang w:eastAsia="zh-CN"/>
        </w:rPr>
        <w:t xml:space="preserve">n </w:t>
      </w:r>
      <w:fldSimple w:instr=" REF _Ref86320753 \r \h  \* MERGEFORMAT ">
        <w:r w:rsidRPr="00BA0146">
          <w:rPr>
            <w:rFonts w:eastAsiaTheme="minorEastAsia"/>
            <w:lang w:eastAsia="zh-CN"/>
          </w:rPr>
          <w:t>[9]</w:t>
        </w:r>
      </w:fldSimple>
      <w:r w:rsidRPr="00BA0146">
        <w:rPr>
          <w:rFonts w:eastAsiaTheme="minorEastAsia"/>
          <w:lang w:eastAsia="zh-CN"/>
        </w:rPr>
        <w:t xml:space="preserve">, </w:t>
      </w:r>
      <w:r>
        <w:rPr>
          <w:rFonts w:eastAsiaTheme="minorEastAsia" w:hint="eastAsia"/>
          <w:lang w:eastAsia="zh-CN"/>
        </w:rPr>
        <w:t>t</w:t>
      </w:r>
      <w:r w:rsidR="003D4509" w:rsidRPr="00BA0146">
        <w:rPr>
          <w:rFonts w:eastAsiaTheme="minorEastAsia"/>
          <w:lang w:eastAsia="zh-CN"/>
        </w:rPr>
        <w:t>hat per RAN1 agreement</w:t>
      </w:r>
      <w:r w:rsidR="003D4509" w:rsidRPr="00BA0146">
        <w:rPr>
          <w:rFonts w:eastAsiaTheme="minorEastAsia"/>
          <w:b/>
          <w:lang w:eastAsia="zh-CN"/>
        </w:rPr>
        <w:t xml:space="preserve">, </w:t>
      </w:r>
      <w:r w:rsidR="003D4509" w:rsidRPr="00BA0146">
        <w:rPr>
          <w:rFonts w:eastAsiaTheme="minorEastAsia"/>
          <w:lang w:eastAsia="zh-CN"/>
        </w:rPr>
        <w:t>i</w:t>
      </w:r>
      <w:r w:rsidR="003D4509" w:rsidRPr="00BA0146">
        <w:t>n uplink, SRS is in general agreed to be supported</w:t>
      </w:r>
      <w:r w:rsidR="003D4509" w:rsidRPr="00BA0146">
        <w:rPr>
          <w:rFonts w:eastAsiaTheme="minorEastAsia"/>
          <w:lang w:eastAsia="zh-CN"/>
        </w:rPr>
        <w:t>, and i</w:t>
      </w:r>
      <w:r w:rsidR="003D4509" w:rsidRPr="00BA0146">
        <w:t>n downlink, currently CSI-RS for tracking (TRS) and PRS will both be supported. The most important aspect of the Rx-Tx measurement is that it is clear which reference signal is used at the UE and the gNB</w:t>
      </w:r>
      <w:r w:rsidR="003D4509" w:rsidRPr="00BA0146">
        <w:rPr>
          <w:rFonts w:eastAsiaTheme="minorEastAsia"/>
          <w:lang w:eastAsia="zh-CN"/>
        </w:rPr>
        <w:t xml:space="preserve">, then </w:t>
      </w:r>
      <w:r w:rsidR="003D4509" w:rsidRPr="00BA0146">
        <w:t xml:space="preserve">the gNB </w:t>
      </w:r>
      <w:r w:rsidR="003D4509" w:rsidRPr="00BA0146">
        <w:rPr>
          <w:rFonts w:eastAsiaTheme="minorEastAsia"/>
          <w:lang w:eastAsia="zh-CN"/>
        </w:rPr>
        <w:t xml:space="preserve">need </w:t>
      </w:r>
      <w:r w:rsidR="003D4509" w:rsidRPr="00BA0146">
        <w:t xml:space="preserve">to manage which CSI-RS, PRS and SRS resources can be used for PDC. </w:t>
      </w:r>
      <w:r w:rsidR="004534BF" w:rsidRPr="00BA0146">
        <w:rPr>
          <w:rFonts w:eastAsiaTheme="minorEastAsia"/>
          <w:lang w:eastAsia="zh-CN"/>
        </w:rPr>
        <w:t xml:space="preserve">And in </w:t>
      </w:r>
      <w:fldSimple w:instr=" REF _Ref86320753 \r \h  \* MERGEFORMAT ">
        <w:r w:rsidR="004534BF" w:rsidRPr="00BA0146">
          <w:rPr>
            <w:rFonts w:eastAsiaTheme="minorEastAsia"/>
            <w:lang w:eastAsia="zh-CN"/>
          </w:rPr>
          <w:t>[9]</w:t>
        </w:r>
      </w:fldSimple>
      <w:r w:rsidR="004534BF" w:rsidRPr="00BA0146">
        <w:rPr>
          <w:rFonts w:eastAsiaTheme="minorEastAsia"/>
          <w:lang w:eastAsia="zh-CN"/>
        </w:rPr>
        <w:t xml:space="preserve">, it is proposed that </w:t>
      </w:r>
      <w:r w:rsidR="007C3968" w:rsidRPr="00BA0146">
        <w:rPr>
          <w:rFonts w:eastAsiaTheme="minorEastAsia"/>
          <w:lang w:eastAsia="zh-CN"/>
        </w:rPr>
        <w:t>for RTT based PDC, all variants of CSI-RS, PRS and SRS configuration options from Release-16 can be used for purposes of PDC.</w:t>
      </w:r>
      <w:r w:rsidR="00743FA8">
        <w:rPr>
          <w:rFonts w:eastAsiaTheme="minorEastAsia" w:hint="eastAsia"/>
          <w:lang w:eastAsia="zh-CN"/>
        </w:rPr>
        <w:t xml:space="preserve"> Meanwhile, </w:t>
      </w:r>
      <w:r w:rsidR="000A355D" w:rsidRPr="000A355D">
        <w:rPr>
          <w:rFonts w:eastAsiaTheme="minorEastAsia" w:hint="eastAsia"/>
          <w:b/>
          <w:lang w:eastAsia="zh-CN"/>
        </w:rPr>
        <w:lastRenderedPageBreak/>
        <w:t>Intel</w:t>
      </w:r>
      <w:r w:rsidR="00743FA8">
        <w:rPr>
          <w:rFonts w:eastAsiaTheme="minorEastAsia" w:hint="eastAsia"/>
          <w:lang w:eastAsia="zh-CN"/>
        </w:rPr>
        <w:t xml:space="preserve"> proposed that</w:t>
      </w:r>
      <w:r w:rsidR="00743FA8">
        <w:rPr>
          <w:rFonts w:eastAsiaTheme="minorEastAsia"/>
          <w:lang w:eastAsia="zh-CN"/>
        </w:rPr>
        <w:t xml:space="preserve"> </w:t>
      </w:r>
      <w:r w:rsidR="00743FA8">
        <w:rPr>
          <w:rFonts w:eastAsiaTheme="minorEastAsia" w:hint="eastAsia"/>
          <w:lang w:eastAsia="zh-CN"/>
        </w:rPr>
        <w:t>i</w:t>
      </w:r>
      <w:r w:rsidR="00743FA8" w:rsidRPr="00743FA8">
        <w:rPr>
          <w:rFonts w:eastAsiaTheme="minorEastAsia"/>
          <w:lang w:eastAsia="zh-CN"/>
        </w:rPr>
        <w:t>f RTT-based PDC is supported and PRS is to be used for UE Rx-Tx time difference measurement, broadcasted PRS configuration (as in posSibType6-1) is used.  .</w:t>
      </w:r>
    </w:p>
    <w:p w:rsidR="00B70961" w:rsidRPr="005705E6" w:rsidRDefault="006853B9" w:rsidP="00382A37">
      <w:pPr>
        <w:pStyle w:val="Cat-b-Proposal"/>
        <w:numPr>
          <w:ilvl w:val="0"/>
          <w:numId w:val="7"/>
        </w:numPr>
        <w:ind w:left="1701" w:hanging="1701"/>
        <w:rPr>
          <w:sz w:val="22"/>
        </w:rPr>
      </w:pPr>
      <w:r w:rsidRPr="0095149C">
        <w:t>If RTT-based PDC is supported,</w:t>
      </w:r>
      <w:r w:rsidR="00B70961" w:rsidRPr="005705E6">
        <w:rPr>
          <w:sz w:val="22"/>
        </w:rPr>
        <w:t xml:space="preserve"> the gNB may configure the CSI-RS/PRS resource ID along with the SRS resource ID that the UE may use for purposes of PDC. </w:t>
      </w:r>
      <w:r w:rsidR="00B56752" w:rsidRPr="005705E6">
        <w:rPr>
          <w:rFonts w:hint="eastAsia"/>
          <w:sz w:val="22"/>
        </w:rPr>
        <w:t>(1)</w:t>
      </w:r>
    </w:p>
    <w:p w:rsidR="00A66EBF" w:rsidRPr="005705E6" w:rsidRDefault="006853B9" w:rsidP="00382A37">
      <w:pPr>
        <w:pStyle w:val="Cat-b-Proposal"/>
        <w:numPr>
          <w:ilvl w:val="0"/>
          <w:numId w:val="7"/>
        </w:numPr>
        <w:ind w:left="1701" w:hanging="1701"/>
        <w:rPr>
          <w:sz w:val="22"/>
        </w:rPr>
      </w:pPr>
      <w:r w:rsidRPr="0095149C">
        <w:t>If RTT-based PDC is supported,</w:t>
      </w:r>
      <w:r w:rsidR="00A66EBF" w:rsidRPr="005705E6">
        <w:rPr>
          <w:sz w:val="22"/>
        </w:rPr>
        <w:t xml:space="preserve"> all variants of CSI-RS, PRS and SRS could be employed.</w:t>
      </w:r>
      <w:r w:rsidR="00C86BFE" w:rsidRPr="005705E6">
        <w:rPr>
          <w:sz w:val="22"/>
        </w:rPr>
        <w:t xml:space="preserve"> </w:t>
      </w:r>
      <w:r w:rsidR="00B56752" w:rsidRPr="005705E6">
        <w:rPr>
          <w:rFonts w:hint="eastAsia"/>
          <w:sz w:val="22"/>
        </w:rPr>
        <w:t>(1)</w:t>
      </w:r>
    </w:p>
    <w:p w:rsidR="00743FA8" w:rsidRPr="00743FA8" w:rsidRDefault="00743FA8" w:rsidP="00382A37">
      <w:pPr>
        <w:pStyle w:val="Cat-b-Proposal"/>
        <w:numPr>
          <w:ilvl w:val="0"/>
          <w:numId w:val="7"/>
        </w:numPr>
        <w:ind w:left="1701" w:hanging="1701"/>
      </w:pPr>
      <w:r w:rsidRPr="000A355D">
        <w:t>If RTT-based PDC is supported and PRS is to be used for UE Rx-Tx time difference measurement, broadcasted PRS configuration (as in posSibType6-1) is used.</w:t>
      </w:r>
      <w:r w:rsidR="00A11184">
        <w:rPr>
          <w:rFonts w:hint="eastAsia"/>
        </w:rPr>
        <w:t>(1)</w:t>
      </w:r>
      <w:r w:rsidRPr="000A355D">
        <w:t xml:space="preserve">  </w:t>
      </w:r>
      <w:r w:rsidRPr="00743FA8">
        <w:t>.</w:t>
      </w:r>
    </w:p>
    <w:p w:rsidR="00A66EBF" w:rsidRPr="00743FA8" w:rsidRDefault="00A66EBF" w:rsidP="00B70961">
      <w:pPr>
        <w:jc w:val="both"/>
        <w:rPr>
          <w:rFonts w:eastAsiaTheme="minorEastAsia"/>
          <w:b/>
          <w:bCs/>
          <w:lang w:val="en-US" w:eastAsia="zh-CN"/>
        </w:rPr>
      </w:pPr>
    </w:p>
    <w:p w:rsidR="005505D0" w:rsidRPr="00946345" w:rsidRDefault="005505D0" w:rsidP="00946345">
      <w:pPr>
        <w:pStyle w:val="5"/>
        <w:ind w:right="200"/>
      </w:pPr>
      <w:r w:rsidRPr="00946345">
        <w:t>Measurement report signalling</w:t>
      </w:r>
    </w:p>
    <w:p w:rsidR="007655CE" w:rsidRPr="00BA0146" w:rsidRDefault="007655CE" w:rsidP="007655CE">
      <w:pPr>
        <w:jc w:val="both"/>
      </w:pPr>
      <w:r w:rsidRPr="00BA0146">
        <w:rPr>
          <w:rFonts w:eastAsiaTheme="minorEastAsia"/>
          <w:lang w:eastAsia="zh-CN"/>
        </w:rPr>
        <w:t xml:space="preserve">It is proposed in </w:t>
      </w:r>
      <w:r w:rsidR="00DE605E">
        <w:rPr>
          <w:rFonts w:eastAsiaTheme="minorEastAsia"/>
          <w:lang w:eastAsia="zh-CN"/>
        </w:rPr>
        <w:fldChar w:fldCharType="begin"/>
      </w:r>
      <w:r w:rsidR="002118A9">
        <w:rPr>
          <w:rFonts w:eastAsiaTheme="minorEastAsia"/>
          <w:lang w:eastAsia="zh-CN"/>
        </w:rPr>
        <w:instrText xml:space="preserve"> </w:instrText>
      </w:r>
      <w:r w:rsidR="002118A9">
        <w:rPr>
          <w:rFonts w:eastAsiaTheme="minorEastAsia" w:hint="eastAsia"/>
          <w:lang w:eastAsia="zh-CN"/>
        </w:rPr>
        <w:instrText>REF _Ref86255658 \r \h</w:instrText>
      </w:r>
      <w:r w:rsidR="002118A9">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sidR="002118A9">
        <w:rPr>
          <w:rFonts w:eastAsiaTheme="minorEastAsia"/>
          <w:lang w:eastAsia="zh-CN"/>
        </w:rPr>
        <w:t>[2]</w:t>
      </w:r>
      <w:r w:rsidR="00DE605E">
        <w:rPr>
          <w:rFonts w:eastAsiaTheme="minorEastAsia"/>
          <w:lang w:eastAsia="zh-CN"/>
        </w:rPr>
        <w:fldChar w:fldCharType="end"/>
      </w:r>
      <w:fldSimple w:instr=" REF _Ref86320753 \r \h  \* MERGEFORMAT ">
        <w:r w:rsidRPr="00BA0146">
          <w:rPr>
            <w:rFonts w:eastAsiaTheme="minorEastAsia"/>
            <w:lang w:eastAsia="zh-CN"/>
          </w:rPr>
          <w:t>[9]</w:t>
        </w:r>
      </w:fldSimple>
      <w:r w:rsidRPr="00BA0146">
        <w:t xml:space="preserve"> that </w:t>
      </w:r>
      <w:r w:rsidR="0028596D" w:rsidRPr="00BA0146">
        <w:rPr>
          <w:rFonts w:eastAsiaTheme="minorEastAsia"/>
          <w:lang w:eastAsia="zh-CN"/>
        </w:rPr>
        <w:t>for</w:t>
      </w:r>
      <w:r w:rsidRPr="00BA0146">
        <w:t xml:space="preserve"> UE-side PDC is supported with RTT based PDC, and that the gNB signals the UE with Rx-Tx measurement report allowing the UE to calculate the RTT and hence DL PD estimation. The RRC framework can be utilized for the gNB to deliver Rx-Tx measurement reports to the UE.</w:t>
      </w:r>
    </w:p>
    <w:p w:rsidR="007655CE" w:rsidRPr="001D76BC" w:rsidRDefault="006853B9" w:rsidP="00382A37">
      <w:pPr>
        <w:pStyle w:val="Cat-b-Proposal"/>
        <w:numPr>
          <w:ilvl w:val="0"/>
          <w:numId w:val="7"/>
        </w:numPr>
        <w:ind w:left="1701" w:hanging="1701"/>
        <w:rPr>
          <w:sz w:val="22"/>
        </w:rPr>
      </w:pPr>
      <w:r w:rsidRPr="0095149C">
        <w:t>If RTT-based PDC is supported,</w:t>
      </w:r>
      <w:r w:rsidR="007655CE" w:rsidRPr="001D76BC">
        <w:rPr>
          <w:sz w:val="22"/>
        </w:rPr>
        <w:t xml:space="preserve"> the gNB delivers Rx-Tx measurement report to the UE via RRC signalling.</w:t>
      </w:r>
    </w:p>
    <w:p w:rsidR="0072440A" w:rsidRDefault="0072440A" w:rsidP="00B162F8">
      <w:pPr>
        <w:rPr>
          <w:rFonts w:eastAsiaTheme="minorEastAsia"/>
          <w:bCs/>
          <w:i/>
          <w:u w:val="single"/>
          <w:lang w:eastAsia="zh-CN"/>
        </w:rPr>
      </w:pPr>
    </w:p>
    <w:p w:rsidR="00B70961" w:rsidRPr="00946345" w:rsidRDefault="00BC2F1C" w:rsidP="00946345">
      <w:pPr>
        <w:pStyle w:val="5"/>
        <w:ind w:right="200"/>
      </w:pPr>
      <w:r w:rsidRPr="00946345">
        <w:t>Measurement Periodicities</w:t>
      </w:r>
    </w:p>
    <w:p w:rsidR="00BC2F1C" w:rsidRPr="0072440A" w:rsidRDefault="00F62415" w:rsidP="00B22AC3">
      <w:pPr>
        <w:jc w:val="both"/>
        <w:rPr>
          <w:rFonts w:eastAsiaTheme="minorEastAsia"/>
          <w:lang w:eastAsia="zh-CN"/>
        </w:rPr>
      </w:pPr>
      <w:r w:rsidRPr="00BA0146">
        <w:rPr>
          <w:rFonts w:eastAsiaTheme="minorEastAsia"/>
          <w:lang w:eastAsia="zh-CN"/>
        </w:rPr>
        <w:t xml:space="preserve">It is illustrated that in </w:t>
      </w:r>
      <w:fldSimple w:instr=" REF _Ref86320753 \r \h  \* MERGEFORMAT ">
        <w:r w:rsidRPr="00BA0146">
          <w:rPr>
            <w:rFonts w:eastAsiaTheme="minorEastAsia"/>
            <w:lang w:eastAsia="zh-CN"/>
          </w:rPr>
          <w:t>[9]</w:t>
        </w:r>
      </w:fldSimple>
      <w:r w:rsidRPr="00BA0146">
        <w:rPr>
          <w:rFonts w:eastAsiaTheme="minorEastAsia"/>
          <w:lang w:eastAsia="zh-CN"/>
        </w:rPr>
        <w:t>,</w:t>
      </w:r>
      <w:r w:rsidRPr="00BA0146">
        <w:t xml:space="preserve"> </w:t>
      </w:r>
      <w:r w:rsidRPr="00BA0146">
        <w:rPr>
          <w:rFonts w:eastAsiaTheme="minorEastAsia"/>
          <w:lang w:eastAsia="zh-CN"/>
        </w:rPr>
        <w:t>f</w:t>
      </w:r>
      <w:r w:rsidR="00BC2F1C" w:rsidRPr="00BA0146">
        <w:t>or PDC it will be important that the periodicities are at least in the same order of SIB9</w:t>
      </w:r>
      <w:r w:rsidR="00134135" w:rsidRPr="00BA0146">
        <w:rPr>
          <w:rFonts w:eastAsiaTheme="minorEastAsia"/>
          <w:lang w:eastAsia="zh-CN"/>
        </w:rPr>
        <w:t xml:space="preserve">, which </w:t>
      </w:r>
      <w:r w:rsidR="00BC2F1C" w:rsidRPr="00BA0146">
        <w:t>delivery rate can be from 80ms up to 5s. The same set of periodicities can be applied to both TA and RTT based PDC methods (i.e. not be limited to a specific PDC method).</w:t>
      </w:r>
      <w:r w:rsidR="0072440A">
        <w:rPr>
          <w:rFonts w:eastAsiaTheme="minorEastAsia" w:hint="eastAsia"/>
          <w:lang w:eastAsia="zh-CN"/>
        </w:rPr>
        <w:t xml:space="preserve"> From rapporteur perspective, this may require more RAN1 input</w:t>
      </w:r>
      <w:r w:rsidR="0072440A" w:rsidRPr="006F7068">
        <w:rPr>
          <w:rFonts w:eastAsiaTheme="minorEastAsia"/>
          <w:lang w:eastAsia="zh-CN"/>
        </w:rPr>
        <w:t>:</w:t>
      </w:r>
    </w:p>
    <w:p w:rsidR="00BC2F1C" w:rsidRPr="0072440A" w:rsidRDefault="006853B9" w:rsidP="00382A37">
      <w:pPr>
        <w:pStyle w:val="Cat-b-Proposal"/>
        <w:numPr>
          <w:ilvl w:val="0"/>
          <w:numId w:val="7"/>
        </w:numPr>
        <w:ind w:left="1701" w:hanging="1701"/>
        <w:rPr>
          <w:sz w:val="22"/>
        </w:rPr>
      </w:pPr>
      <w:r w:rsidRPr="0095149C">
        <w:t xml:space="preserve">If RTT-based PDC is supported, </w:t>
      </w:r>
      <w:r w:rsidR="00BC2F1C" w:rsidRPr="0072440A">
        <w:rPr>
          <w:sz w:val="22"/>
        </w:rPr>
        <w:t>PDC update periodicities should not be lower than 80ms and can be set to be similar as SIB9 periodicities.</w:t>
      </w:r>
      <w:r w:rsidR="0072440A" w:rsidRPr="0072440A">
        <w:rPr>
          <w:rFonts w:hint="eastAsia"/>
          <w:sz w:val="22"/>
        </w:rPr>
        <w:t xml:space="preserve"> (1)</w:t>
      </w:r>
    </w:p>
    <w:p w:rsidR="00BC2F1C" w:rsidRPr="00BA0146" w:rsidRDefault="00BC2F1C" w:rsidP="00BC2F1C">
      <w:pPr>
        <w:jc w:val="both"/>
      </w:pPr>
      <w:r w:rsidRPr="00BA0146">
        <w:t>However, it can be left for gNB implementation to select the most appropriate periodicities and RS configuration. And to minimize specification impact for supporting PDC, we do not see any need to restrict from the existing CSI-RS, SRS and PRS configurations.</w:t>
      </w:r>
    </w:p>
    <w:p w:rsidR="00BC2F1C" w:rsidRPr="001D27C6" w:rsidRDefault="003E3BDC" w:rsidP="00382A37">
      <w:pPr>
        <w:pStyle w:val="Cat-b-Proposal"/>
        <w:numPr>
          <w:ilvl w:val="0"/>
          <w:numId w:val="7"/>
        </w:numPr>
        <w:ind w:left="1701" w:hanging="1701"/>
      </w:pPr>
      <w:r w:rsidRPr="0095149C">
        <w:t>If RTT-based PDC is supported,</w:t>
      </w:r>
      <w:r w:rsidR="00BC2F1C" w:rsidRPr="001D27C6">
        <w:t>all variants of CSI-RS, PRS and SRS could be employed.</w:t>
      </w:r>
      <w:r w:rsidR="001D27C6">
        <w:rPr>
          <w:rFonts w:hint="eastAsia"/>
        </w:rPr>
        <w:t>(1)</w:t>
      </w:r>
    </w:p>
    <w:p w:rsidR="00BC2F1C" w:rsidRPr="001D27C6" w:rsidRDefault="00BC2F1C" w:rsidP="008737AB">
      <w:pPr>
        <w:spacing w:after="240"/>
        <w:rPr>
          <w:rFonts w:eastAsiaTheme="minorEastAsia"/>
          <w:b/>
          <w:lang w:val="en-US" w:eastAsia="zh-CN"/>
        </w:rPr>
      </w:pPr>
    </w:p>
    <w:p w:rsidR="00DD3E2E" w:rsidRPr="00946345" w:rsidRDefault="00B074EE" w:rsidP="00946345">
      <w:pPr>
        <w:pStyle w:val="5"/>
        <w:ind w:right="200"/>
      </w:pPr>
      <w:r w:rsidRPr="00946345">
        <w:t>Trigger condition for UE to start RX-TX time different measurement and reporting</w:t>
      </w:r>
    </w:p>
    <w:p w:rsidR="00EE45C5" w:rsidRPr="003E3BDC" w:rsidRDefault="00EE45C5" w:rsidP="00EE45C5">
      <w:pPr>
        <w:rPr>
          <w:rFonts w:eastAsiaTheme="minorEastAsia"/>
          <w:lang w:val="en-US" w:eastAsia="zh-CN"/>
        </w:rPr>
      </w:pPr>
      <w:r w:rsidRPr="00BA0146">
        <w:rPr>
          <w:lang w:val="en-US"/>
        </w:rPr>
        <w:t xml:space="preserve">Additionally, how to trigger UE to report RX-TX time difference is an open issue. Generally, the following three options </w:t>
      </w:r>
      <w:r w:rsidR="003E3BDC">
        <w:rPr>
          <w:rFonts w:eastAsiaTheme="minorEastAsia" w:hint="eastAsia"/>
          <w:lang w:val="en-US" w:eastAsia="zh-CN"/>
        </w:rPr>
        <w:t>are proposed:</w:t>
      </w:r>
    </w:p>
    <w:p w:rsidR="00EE45C5" w:rsidRPr="00BA0146" w:rsidRDefault="00EE45C5" w:rsidP="00382A37">
      <w:pPr>
        <w:pStyle w:val="a5"/>
        <w:numPr>
          <w:ilvl w:val="0"/>
          <w:numId w:val="13"/>
        </w:numPr>
        <w:spacing w:after="0"/>
        <w:ind w:firstLineChars="0"/>
        <w:rPr>
          <w:rFonts w:eastAsia="MS Mincho"/>
          <w:b/>
          <w:lang w:val="en-US" w:eastAsia="ja-JP"/>
        </w:rPr>
      </w:pPr>
      <w:r w:rsidRPr="00BA0146">
        <w:rPr>
          <w:rFonts w:eastAsia="MS Mincho"/>
          <w:b/>
          <w:lang w:val="en-US" w:eastAsia="ja-JP"/>
        </w:rPr>
        <w:t xml:space="preserve">Option1: Periodical UE Rx-Tx time difference measurement/reporting. </w:t>
      </w:r>
    </w:p>
    <w:p w:rsidR="00EE45C5" w:rsidRPr="00BA0146" w:rsidRDefault="00EE45C5" w:rsidP="00382A37">
      <w:pPr>
        <w:pStyle w:val="a5"/>
        <w:numPr>
          <w:ilvl w:val="0"/>
          <w:numId w:val="13"/>
        </w:numPr>
        <w:spacing w:after="0"/>
        <w:ind w:firstLineChars="0"/>
        <w:rPr>
          <w:rFonts w:eastAsia="MS Mincho"/>
          <w:b/>
          <w:lang w:val="en-US" w:eastAsia="ja-JP"/>
        </w:rPr>
      </w:pPr>
      <w:r w:rsidRPr="00BA0146">
        <w:rPr>
          <w:rFonts w:eastAsia="MS Mincho"/>
          <w:b/>
          <w:lang w:val="en-US" w:eastAsia="ja-JP"/>
        </w:rPr>
        <w:t xml:space="preserve">Option2: gNB explicitly indicate UE to conduct RTT measurement/reporting using dedicated signaling. </w:t>
      </w:r>
    </w:p>
    <w:p w:rsidR="00EE45C5" w:rsidRPr="00BA0146" w:rsidRDefault="00EE45C5" w:rsidP="00382A37">
      <w:pPr>
        <w:pStyle w:val="a5"/>
        <w:numPr>
          <w:ilvl w:val="0"/>
          <w:numId w:val="13"/>
        </w:numPr>
        <w:spacing w:after="0"/>
        <w:ind w:firstLineChars="0"/>
        <w:rPr>
          <w:rFonts w:eastAsia="MS Mincho"/>
          <w:b/>
          <w:lang w:val="en-US" w:eastAsia="ja-JP"/>
        </w:rPr>
      </w:pPr>
      <w:r w:rsidRPr="00BA0146">
        <w:rPr>
          <w:rFonts w:eastAsia="MS Mincho"/>
          <w:b/>
          <w:lang w:val="en-US" w:eastAsia="ja-JP"/>
        </w:rPr>
        <w:t>Option3: event based trigger e.g. UE start RTT measurement/reporting when UE is far away from gNB.</w:t>
      </w:r>
      <w:r w:rsidR="008D6462" w:rsidRPr="00BA0146">
        <w:rPr>
          <w:rFonts w:eastAsiaTheme="minorEastAsia"/>
          <w:lang w:eastAsia="zh-CN"/>
        </w:rPr>
        <w:t xml:space="preserve"> </w:t>
      </w:r>
      <w:fldSimple w:instr=" REF _Ref86257405 \r \h  \* MERGEFORMAT ">
        <w:r w:rsidR="008D6462" w:rsidRPr="00BA0146">
          <w:rPr>
            <w:rFonts w:eastAsiaTheme="minorEastAsia"/>
            <w:lang w:eastAsia="zh-CN"/>
          </w:rPr>
          <w:t>[7]</w:t>
        </w:r>
      </w:fldSimple>
    </w:p>
    <w:p w:rsidR="00EE45C5" w:rsidRPr="00BA0146" w:rsidRDefault="00EE45C5" w:rsidP="00EE45C5">
      <w:pPr>
        <w:rPr>
          <w:lang w:val="en-US"/>
        </w:rPr>
      </w:pPr>
      <w:r w:rsidRPr="00BA0146">
        <w:rPr>
          <w:lang w:val="en-US"/>
        </w:rPr>
        <w:t>Considering PDC is only needed when UE is far away from the gNB, periodically UE Rx-Tx time difference measurement reporting is also not efficient from power saving perspective, therefore event type UE Rx-Tx time difference measurement and reporting could be introduced for RTT based PDC.</w:t>
      </w:r>
    </w:p>
    <w:p w:rsidR="00EE45C5" w:rsidRPr="004D6A88" w:rsidRDefault="00EE45C5" w:rsidP="004D6A88">
      <w:pPr>
        <w:pStyle w:val="Cat-c-Proposal"/>
        <w:ind w:left="1701" w:hanging="1701"/>
        <w:rPr>
          <w:rFonts w:ascii="Arial" w:hAnsi="Arial" w:cs="Arial"/>
          <w:sz w:val="18"/>
        </w:rPr>
      </w:pPr>
      <w:r w:rsidRPr="004D6A88">
        <w:rPr>
          <w:rFonts w:ascii="Arial" w:hAnsi="Arial" w:cs="Arial"/>
          <w:sz w:val="18"/>
        </w:rPr>
        <w:t>RAN2 to discuss the trigger condition for UE to start RX-TX time different measurement and reporting.</w:t>
      </w:r>
    </w:p>
    <w:p w:rsidR="00EE45C5" w:rsidRPr="004D6A88" w:rsidRDefault="00EE45C5" w:rsidP="004D6A88">
      <w:pPr>
        <w:pStyle w:val="Cat-c-Proposal"/>
        <w:ind w:left="1701" w:hanging="1701"/>
        <w:rPr>
          <w:rFonts w:ascii="Arial" w:hAnsi="Arial" w:cs="Arial"/>
          <w:sz w:val="18"/>
        </w:rPr>
      </w:pPr>
      <w:r w:rsidRPr="004D6A88">
        <w:rPr>
          <w:rFonts w:ascii="Arial" w:hAnsi="Arial" w:cs="Arial"/>
          <w:sz w:val="18"/>
        </w:rPr>
        <w:lastRenderedPageBreak/>
        <w:t>Introduce event triggered RX-TX time different measurement and reporting.</w:t>
      </w:r>
    </w:p>
    <w:p w:rsidR="00AA51E7" w:rsidRDefault="00AA51E7" w:rsidP="00AA51E7">
      <w:pPr>
        <w:pStyle w:val="Cat-c-Proposal"/>
        <w:numPr>
          <w:ilvl w:val="0"/>
          <w:numId w:val="0"/>
        </w:numPr>
        <w:ind w:left="1701"/>
        <w:rPr>
          <w:rFonts w:ascii="Times New Roman" w:hAnsi="Times New Roman" w:cs="Times New Roman"/>
        </w:rPr>
      </w:pPr>
    </w:p>
    <w:p w:rsidR="003E1AB5" w:rsidRPr="00771D4A" w:rsidRDefault="00771D4A" w:rsidP="00236828">
      <w:pPr>
        <w:pStyle w:val="2"/>
        <w:rPr>
          <w:lang w:eastAsia="zh-CN"/>
        </w:rPr>
      </w:pPr>
      <w:r w:rsidRPr="00771D4A">
        <w:rPr>
          <w:rFonts w:hint="eastAsia"/>
          <w:lang w:eastAsia="zh-CN"/>
        </w:rPr>
        <w:t>UE Capability</w:t>
      </w:r>
    </w:p>
    <w:p w:rsidR="00771D4A" w:rsidRDefault="00864079" w:rsidP="00F04356">
      <w:pPr>
        <w:spacing w:beforeLines="50" w:after="100"/>
        <w:jc w:val="both"/>
        <w:textAlignment w:val="center"/>
        <w:rPr>
          <w:rFonts w:eastAsia="宋体"/>
          <w:lang w:eastAsia="zh-CN"/>
        </w:rPr>
      </w:pPr>
      <w:r>
        <w:rPr>
          <w:rFonts w:eastAsiaTheme="minorEastAsia"/>
          <w:lang w:eastAsia="zh-CN"/>
        </w:rPr>
        <w:t>I</w:t>
      </w:r>
      <w:r>
        <w:rPr>
          <w:rFonts w:eastAsiaTheme="minorEastAsia" w:hint="eastAsia"/>
          <w:lang w:eastAsia="zh-CN"/>
        </w:rPr>
        <w:t xml:space="preserve">n </w:t>
      </w:r>
      <w:r w:rsidR="00DE605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_Ref86347063 \r \h</w:instrText>
      </w:r>
      <w:r>
        <w:rPr>
          <w:rFonts w:eastAsiaTheme="minorEastAsia"/>
          <w:lang w:eastAsia="zh-CN"/>
        </w:rPr>
        <w:instrText xml:space="preserve"> </w:instrText>
      </w:r>
      <w:r w:rsidR="00DE605E">
        <w:rPr>
          <w:rFonts w:eastAsiaTheme="minorEastAsia"/>
          <w:lang w:eastAsia="zh-CN"/>
        </w:rPr>
      </w:r>
      <w:r w:rsidR="00DE605E">
        <w:rPr>
          <w:rFonts w:eastAsiaTheme="minorEastAsia"/>
          <w:lang w:eastAsia="zh-CN"/>
        </w:rPr>
        <w:fldChar w:fldCharType="separate"/>
      </w:r>
      <w:r>
        <w:rPr>
          <w:rFonts w:eastAsiaTheme="minorEastAsia"/>
          <w:lang w:eastAsia="zh-CN"/>
        </w:rPr>
        <w:t>[6]</w:t>
      </w:r>
      <w:r w:rsidR="00DE605E">
        <w:rPr>
          <w:rFonts w:eastAsiaTheme="minorEastAsia"/>
          <w:lang w:eastAsia="zh-CN"/>
        </w:rPr>
        <w:fldChar w:fldCharType="end"/>
      </w:r>
      <w:r w:rsidR="00DE605E">
        <w:rPr>
          <w:rFonts w:eastAsiaTheme="minorEastAsia"/>
          <w:lang w:eastAsia="zh-CN"/>
        </w:rPr>
        <w:fldChar w:fldCharType="begin"/>
      </w:r>
      <w:r w:rsidR="00F25F65">
        <w:rPr>
          <w:rFonts w:eastAsiaTheme="minorEastAsia"/>
          <w:lang w:eastAsia="zh-CN"/>
        </w:rPr>
        <w:instrText xml:space="preserve"> REF _Ref86254200 \r \h </w:instrText>
      </w:r>
      <w:r w:rsidR="00DE605E">
        <w:rPr>
          <w:rFonts w:eastAsiaTheme="minorEastAsia"/>
          <w:lang w:eastAsia="zh-CN"/>
        </w:rPr>
      </w:r>
      <w:r w:rsidR="00DE605E">
        <w:rPr>
          <w:rFonts w:eastAsiaTheme="minorEastAsia"/>
          <w:lang w:eastAsia="zh-CN"/>
        </w:rPr>
        <w:fldChar w:fldCharType="separate"/>
      </w:r>
      <w:r w:rsidR="00F25F65">
        <w:rPr>
          <w:rFonts w:eastAsiaTheme="minorEastAsia"/>
          <w:lang w:eastAsia="zh-CN"/>
        </w:rPr>
        <w:t>[11]</w:t>
      </w:r>
      <w:r w:rsidR="00DE605E">
        <w:rPr>
          <w:rFonts w:eastAsiaTheme="minorEastAsia"/>
          <w:lang w:eastAsia="zh-CN"/>
        </w:rPr>
        <w:fldChar w:fldCharType="end"/>
      </w:r>
      <w:r>
        <w:rPr>
          <w:rFonts w:eastAsiaTheme="minorEastAsia" w:hint="eastAsia"/>
          <w:lang w:eastAsia="zh-CN"/>
        </w:rPr>
        <w:t xml:space="preserve">, </w:t>
      </w:r>
      <w:r w:rsidR="00F25F65">
        <w:rPr>
          <w:rFonts w:eastAsiaTheme="minorEastAsia" w:hint="eastAsia"/>
          <w:lang w:eastAsia="zh-CN"/>
        </w:rPr>
        <w:t>ZTE</w:t>
      </w:r>
      <w:r>
        <w:rPr>
          <w:rFonts w:eastAsiaTheme="minorEastAsia" w:hint="eastAsia"/>
          <w:lang w:eastAsia="zh-CN"/>
        </w:rPr>
        <w:t xml:space="preserve"> </w:t>
      </w:r>
      <w:r w:rsidR="00F25F65">
        <w:rPr>
          <w:rFonts w:eastAsiaTheme="minorEastAsia" w:hint="eastAsia"/>
          <w:lang w:eastAsia="zh-CN"/>
        </w:rPr>
        <w:t xml:space="preserve">and OPPO </w:t>
      </w:r>
      <w:r>
        <w:rPr>
          <w:rFonts w:eastAsiaTheme="minorEastAsia" w:hint="eastAsia"/>
          <w:lang w:eastAsia="zh-CN"/>
        </w:rPr>
        <w:t>mentioned that</w:t>
      </w:r>
      <w:r w:rsidR="00771D4A">
        <w:t xml:space="preserve"> </w:t>
      </w:r>
      <w:r w:rsidR="00771D4A">
        <w:rPr>
          <w:rFonts w:hint="eastAsia"/>
        </w:rPr>
        <w:t xml:space="preserve">the gNB needs to send the above indication information </w:t>
      </w:r>
      <w:r w:rsidR="00771D4A">
        <w:t xml:space="preserve">only </w:t>
      </w:r>
      <w:r w:rsidR="00771D4A">
        <w:rPr>
          <w:rFonts w:hint="eastAsia"/>
        </w:rPr>
        <w:t>to the R17</w:t>
      </w:r>
      <w:r w:rsidR="00771D4A">
        <w:rPr>
          <w:rFonts w:eastAsia="宋体" w:hint="eastAsia"/>
        </w:rPr>
        <w:t xml:space="preserve"> </w:t>
      </w:r>
      <w:r w:rsidR="00771D4A">
        <w:rPr>
          <w:rFonts w:hint="eastAsia"/>
        </w:rPr>
        <w:t xml:space="preserve">UE which has the ability </w:t>
      </w:r>
      <w:r w:rsidR="00771D4A">
        <w:rPr>
          <w:rFonts w:eastAsia="宋体"/>
        </w:rPr>
        <w:t>to apply</w:t>
      </w:r>
      <w:r w:rsidR="00771D4A">
        <w:rPr>
          <w:rFonts w:hint="eastAsia"/>
        </w:rPr>
        <w:t xml:space="preserve"> </w:t>
      </w:r>
      <w:r w:rsidR="00771D4A">
        <w:rPr>
          <w:rFonts w:eastAsia="宋体" w:hint="eastAsia"/>
        </w:rPr>
        <w:t>PDC.</w:t>
      </w:r>
      <w:r w:rsidR="00771D4A">
        <w:rPr>
          <w:rFonts w:hint="eastAsia"/>
        </w:rPr>
        <w:t xml:space="preserve"> </w:t>
      </w:r>
      <w:r w:rsidR="00771D4A">
        <w:rPr>
          <w:rFonts w:eastAsia="宋体" w:hint="eastAsia"/>
        </w:rPr>
        <w:t xml:space="preserve">Therefore, </w:t>
      </w:r>
      <w:r w:rsidR="00771D4A">
        <w:rPr>
          <w:rFonts w:eastAsia="宋体"/>
        </w:rPr>
        <w:t>UE needs to report its capability to network and then</w:t>
      </w:r>
      <w:r w:rsidR="00771D4A">
        <w:rPr>
          <w:rFonts w:eastAsia="宋体" w:hint="eastAsia"/>
        </w:rPr>
        <w:t xml:space="preserve"> gNB will use unicast</w:t>
      </w:r>
      <w:r w:rsidR="00771D4A">
        <w:rPr>
          <w:rFonts w:eastAsia="宋体"/>
        </w:rPr>
        <w:t xml:space="preserve"> </w:t>
      </w:r>
      <w:r w:rsidR="00771D4A">
        <w:rPr>
          <w:rFonts w:eastAsia="宋体" w:hint="eastAsia"/>
        </w:rPr>
        <w:t xml:space="preserve">RRC </w:t>
      </w:r>
      <w:r w:rsidR="00771D4A">
        <w:rPr>
          <w:rFonts w:eastAsia="宋体"/>
        </w:rPr>
        <w:t>signaling</w:t>
      </w:r>
      <w:r w:rsidR="00771D4A">
        <w:rPr>
          <w:rFonts w:eastAsia="宋体" w:hint="eastAsia"/>
        </w:rPr>
        <w:t xml:space="preserve"> to send the above indication only if it knows that UE </w:t>
      </w:r>
      <w:r w:rsidR="00771D4A">
        <w:rPr>
          <w:rFonts w:eastAsia="宋体"/>
        </w:rPr>
        <w:t>can support</w:t>
      </w:r>
      <w:r w:rsidR="00771D4A">
        <w:rPr>
          <w:rFonts w:eastAsia="宋体" w:hint="eastAsia"/>
        </w:rPr>
        <w:t xml:space="preserve"> PDC.</w:t>
      </w:r>
      <w:r w:rsidR="00F25F65">
        <w:rPr>
          <w:rFonts w:eastAsia="宋体" w:hint="eastAsia"/>
          <w:lang w:eastAsia="zh-CN"/>
        </w:rPr>
        <w:t xml:space="preserve"> </w:t>
      </w:r>
    </w:p>
    <w:p w:rsidR="00E0143E" w:rsidRPr="004341A9" w:rsidRDefault="00F25F65" w:rsidP="00F04356">
      <w:pPr>
        <w:pStyle w:val="Cat-c-Proposal"/>
        <w:spacing w:beforeLines="50" w:after="100"/>
        <w:ind w:left="1701" w:hanging="1701"/>
        <w:textAlignment w:val="center"/>
        <w:rPr>
          <w:rFonts w:ascii="Times New Roman" w:hAnsi="Times New Roman" w:cs="Times New Roman"/>
          <w:bCs/>
        </w:rPr>
      </w:pPr>
      <w:r w:rsidRPr="004341A9">
        <w:rPr>
          <w:rFonts w:ascii="Arial" w:hAnsi="Arial" w:cs="Arial"/>
        </w:rPr>
        <w:t>Introduce a new UE capability on the support of accurate time synchronization or Rel-17 PDC mechanism.</w:t>
      </w:r>
    </w:p>
    <w:p w:rsidR="00D6338F" w:rsidRPr="00BA0146" w:rsidRDefault="00D6338F" w:rsidP="00D6338F">
      <w:pPr>
        <w:pStyle w:val="1"/>
        <w:rPr>
          <w:rFonts w:ascii="Times New Roman" w:hAnsi="Times New Roman"/>
        </w:rPr>
      </w:pPr>
      <w:r w:rsidRPr="00BA0146">
        <w:rPr>
          <w:rFonts w:ascii="Times New Roman" w:hAnsi="Times New Roman"/>
        </w:rPr>
        <w:t>Conclusions</w:t>
      </w:r>
    </w:p>
    <w:p w:rsidR="00D6338F" w:rsidRPr="00BA0146" w:rsidRDefault="004848FD" w:rsidP="00D6338F">
      <w:pPr>
        <w:rPr>
          <w:shd w:val="pct15" w:color="auto" w:fill="FFFFFF"/>
        </w:rPr>
      </w:pPr>
      <w:r w:rsidRPr="00BA0146">
        <w:rPr>
          <w:shd w:val="pct15" w:color="auto" w:fill="FFFFFF"/>
        </w:rPr>
        <w:t>Based on the discussion in the previous sections, the following Cat-A proposals were identified:</w:t>
      </w:r>
    </w:p>
    <w:p w:rsidR="00765BBE" w:rsidRPr="00FE0347" w:rsidRDefault="00765BBE" w:rsidP="00382A37">
      <w:pPr>
        <w:pStyle w:val="Cat-a-Proposal"/>
        <w:numPr>
          <w:ilvl w:val="0"/>
          <w:numId w:val="30"/>
        </w:numPr>
        <w:tabs>
          <w:tab w:val="clear" w:pos="1304"/>
          <w:tab w:val="num" w:pos="2722"/>
          <w:tab w:val="num" w:pos="2864"/>
        </w:tabs>
      </w:pPr>
      <w:r w:rsidRPr="00FE0347">
        <w:rPr>
          <w:rFonts w:hint="eastAsia"/>
        </w:rPr>
        <w:t xml:space="preserve">: </w:t>
      </w:r>
      <w:r w:rsidRPr="00FE0347">
        <w:t>RAN2 should only focus on the specification impact from supporting UE-side propagation delay compensation</w:t>
      </w:r>
      <w:r w:rsidRPr="00FE0347">
        <w:rPr>
          <w:rFonts w:hint="eastAsia"/>
        </w:rPr>
        <w:t>,</w:t>
      </w:r>
      <w:r w:rsidRPr="00FE0347">
        <w:t xml:space="preserve"> regardless of whether the TA-based or RTT-based PDC method is used</w:t>
      </w:r>
      <w:r w:rsidRPr="00FE0347">
        <w:rPr>
          <w:rFonts w:hint="eastAsia"/>
        </w:rPr>
        <w:t>. (4/5)</w:t>
      </w:r>
    </w:p>
    <w:p w:rsidR="00765BBE" w:rsidRPr="00FE0347" w:rsidRDefault="00765BBE" w:rsidP="00382A37">
      <w:pPr>
        <w:pStyle w:val="Cat-a-Proposal"/>
        <w:numPr>
          <w:ilvl w:val="0"/>
          <w:numId w:val="8"/>
        </w:numPr>
        <w:tabs>
          <w:tab w:val="clear" w:pos="1304"/>
          <w:tab w:val="num" w:pos="2722"/>
          <w:tab w:val="num" w:pos="2864"/>
        </w:tabs>
        <w:ind w:left="1701" w:hanging="1701"/>
      </w:pPr>
      <w:r w:rsidRPr="00FE0347">
        <w:t xml:space="preserve">: From RAN2 perspective, </w:t>
      </w:r>
      <w:r w:rsidRPr="00FE0347">
        <w:rPr>
          <w:rFonts w:hint="eastAsia"/>
        </w:rPr>
        <w:t xml:space="preserve">traditional </w:t>
      </w:r>
      <w:r w:rsidRPr="00FE0347">
        <w:t>TA-based PDC shall be supported at least for smart grid scenario, and network can enable/disable UE-side PDC via unicast RRC signalling. (3</w:t>
      </w:r>
      <w:r w:rsidRPr="00FE0347">
        <w:rPr>
          <w:rFonts w:hint="eastAsia"/>
        </w:rPr>
        <w:t>/3</w:t>
      </w:r>
      <w:r w:rsidRPr="00FE0347">
        <w:t>)</w:t>
      </w:r>
    </w:p>
    <w:p w:rsidR="004B2812" w:rsidRPr="00FE0347" w:rsidRDefault="004B2812" w:rsidP="00382A37">
      <w:pPr>
        <w:pStyle w:val="Cat-a-Proposal"/>
        <w:numPr>
          <w:ilvl w:val="0"/>
          <w:numId w:val="8"/>
        </w:numPr>
        <w:tabs>
          <w:tab w:val="clear" w:pos="1304"/>
          <w:tab w:val="num" w:pos="2722"/>
          <w:tab w:val="num" w:pos="2864"/>
        </w:tabs>
        <w:ind w:left="1701" w:hanging="1701"/>
      </w:pPr>
      <w:r>
        <w:rPr>
          <w:rFonts w:hint="eastAsia"/>
        </w:rPr>
        <w:t>A</w:t>
      </w:r>
      <w:r w:rsidRPr="00FE0347">
        <w:t xml:space="preserve"> </w:t>
      </w:r>
      <w:r w:rsidRPr="00FE0347">
        <w:rPr>
          <w:rFonts w:hint="eastAsia"/>
        </w:rPr>
        <w:t xml:space="preserve">new </w:t>
      </w:r>
      <w:r w:rsidRPr="00FE0347">
        <w:t xml:space="preserve">RRC parameter can be introduced to explicitly enable/disable UE-side PDC, </w:t>
      </w:r>
      <w:r w:rsidRPr="00765EBD">
        <w:rPr>
          <w:rFonts w:hint="eastAsia"/>
        </w:rPr>
        <w:t xml:space="preserve">FFS it is </w:t>
      </w:r>
      <w:r w:rsidRPr="00FE0347">
        <w:rPr>
          <w:rFonts w:hint="eastAsia"/>
        </w:rPr>
        <w:t>in the DLInformationTransfer message.</w:t>
      </w:r>
    </w:p>
    <w:p w:rsidR="00A63011" w:rsidRPr="00F26B18" w:rsidRDefault="00A63011" w:rsidP="00382A37">
      <w:pPr>
        <w:pStyle w:val="Cat-a-Proposal"/>
        <w:numPr>
          <w:ilvl w:val="0"/>
          <w:numId w:val="8"/>
        </w:numPr>
        <w:tabs>
          <w:tab w:val="clear" w:pos="1304"/>
          <w:tab w:val="num" w:pos="2722"/>
          <w:tab w:val="num" w:pos="2864"/>
        </w:tabs>
        <w:ind w:left="1701" w:hanging="1701"/>
      </w:pPr>
      <w:r w:rsidRPr="00F26B18">
        <w:t xml:space="preserve">Field description of IE time-16 is updated to support network pre-compensation. </w:t>
      </w:r>
      <w:r>
        <w:rPr>
          <w:rFonts w:hint="eastAsia"/>
        </w:rPr>
        <w:t>(1/1)</w:t>
      </w:r>
    </w:p>
    <w:p w:rsidR="00A63011" w:rsidRPr="00F26B18" w:rsidRDefault="00A63011" w:rsidP="00382A37">
      <w:pPr>
        <w:pStyle w:val="Cat-a-Proposal"/>
        <w:numPr>
          <w:ilvl w:val="0"/>
          <w:numId w:val="8"/>
        </w:numPr>
        <w:tabs>
          <w:tab w:val="clear" w:pos="1304"/>
          <w:tab w:val="num" w:pos="2722"/>
          <w:tab w:val="num" w:pos="2864"/>
        </w:tabs>
        <w:ind w:left="1701" w:hanging="1701"/>
      </w:pPr>
      <w:r w:rsidRPr="00F26B18">
        <w:t>When reference time information is received in both the DLInformationTransfer message and the SIB9, the UE applies the reference time info in the DLInformationTransfer message.</w:t>
      </w:r>
      <w:r w:rsidRPr="00F26B18">
        <w:rPr>
          <w:rFonts w:hint="eastAsia"/>
        </w:rPr>
        <w:t xml:space="preserve"> (1/1)</w:t>
      </w:r>
    </w:p>
    <w:p w:rsidR="00A63011" w:rsidRPr="008F2056" w:rsidRDefault="00A63011" w:rsidP="00382A37">
      <w:pPr>
        <w:pStyle w:val="Cat-a-Proposal"/>
        <w:numPr>
          <w:ilvl w:val="0"/>
          <w:numId w:val="8"/>
        </w:numPr>
        <w:tabs>
          <w:tab w:val="clear" w:pos="1304"/>
          <w:tab w:val="num" w:pos="2722"/>
          <w:tab w:val="num" w:pos="2864"/>
        </w:tabs>
        <w:ind w:left="1701" w:hanging="1701"/>
      </w:pPr>
      <w:r w:rsidRPr="008F2056">
        <w:t xml:space="preserve">RAN2 to prioritize discussing the RAN2 impact in terms of </w:t>
      </w:r>
      <w:r>
        <w:rPr>
          <w:rFonts w:hint="eastAsia"/>
        </w:rPr>
        <w:t>f</w:t>
      </w:r>
      <w:r w:rsidRPr="00617B4C">
        <w:t>ramework and flow design of RTT based method</w:t>
      </w:r>
      <w:r w:rsidRPr="008F2056">
        <w:t xml:space="preserve"> that is needed to support RTT-based PDC along with RAN1 and RAN4 ongoing work. </w:t>
      </w:r>
      <w:r w:rsidRPr="008F2056">
        <w:rPr>
          <w:rFonts w:hint="eastAsia"/>
        </w:rPr>
        <w:t>(7/7)</w:t>
      </w:r>
    </w:p>
    <w:p w:rsidR="004848FD" w:rsidRDefault="00A63011" w:rsidP="00FE0347">
      <w:pPr>
        <w:pStyle w:val="Cat-a-Proposal"/>
        <w:numPr>
          <w:ilvl w:val="0"/>
          <w:numId w:val="0"/>
        </w:numPr>
        <w:tabs>
          <w:tab w:val="num" w:pos="2722"/>
          <w:tab w:val="num" w:pos="2864"/>
        </w:tabs>
        <w:ind w:left="1701"/>
      </w:pPr>
      <w:r w:rsidRPr="0095149C">
        <w:t>If RTT-based PDC is supported, RAN2 to introduce RRC signaling for Rx-Tx time difference measurement (de)activation and measurement report.</w:t>
      </w:r>
      <w:r>
        <w:rPr>
          <w:rFonts w:hint="eastAsia"/>
        </w:rPr>
        <w:t xml:space="preserve"> (2/2)</w:t>
      </w:r>
    </w:p>
    <w:p w:rsidR="00FE0347" w:rsidRPr="00BA0146" w:rsidRDefault="00FE0347" w:rsidP="00FE0347">
      <w:pPr>
        <w:pStyle w:val="Cat-a-Proposal"/>
        <w:numPr>
          <w:ilvl w:val="0"/>
          <w:numId w:val="0"/>
        </w:numPr>
        <w:tabs>
          <w:tab w:val="num" w:pos="2722"/>
          <w:tab w:val="num" w:pos="2864"/>
        </w:tabs>
        <w:ind w:left="1701"/>
        <w:rPr>
          <w:rFonts w:ascii="Times New Roman" w:hAnsi="Times New Roman" w:cs="Times New Roman"/>
          <w:shd w:val="pct15" w:color="auto" w:fill="FFFFFF"/>
        </w:rPr>
      </w:pPr>
    </w:p>
    <w:p w:rsidR="004848FD" w:rsidRPr="00BA0146" w:rsidRDefault="004848FD" w:rsidP="00D6338F">
      <w:pPr>
        <w:rPr>
          <w:shd w:val="pct15" w:color="auto" w:fill="FFFFFF"/>
        </w:rPr>
      </w:pPr>
      <w:r w:rsidRPr="00BA0146">
        <w:rPr>
          <w:shd w:val="pct15" w:color="auto" w:fill="FFFFFF"/>
        </w:rPr>
        <w:t>Based on the discussion in the previous sections, the following Cat-B proposals were identified:</w:t>
      </w:r>
    </w:p>
    <w:p w:rsidR="007A0DF4" w:rsidRPr="00195306" w:rsidRDefault="007A0DF4" w:rsidP="00382A37">
      <w:pPr>
        <w:pStyle w:val="Cat-b-Proposal"/>
        <w:numPr>
          <w:ilvl w:val="0"/>
          <w:numId w:val="28"/>
        </w:numPr>
        <w:rPr>
          <w:szCs w:val="18"/>
          <w:lang w:eastAsia="ko-KR"/>
        </w:rPr>
      </w:pPr>
      <w:r w:rsidRPr="00195306">
        <w:rPr>
          <w:szCs w:val="18"/>
          <w:lang w:eastAsia="ko-KR"/>
        </w:rPr>
        <w:t>Enabling/disabling UE-side PDC is supported only for ReferenceTimeInfo by unicast delivery</w:t>
      </w:r>
      <w:r w:rsidR="007965EC" w:rsidRPr="00195306">
        <w:rPr>
          <w:rFonts w:hint="eastAsia"/>
          <w:szCs w:val="18"/>
        </w:rPr>
        <w:t xml:space="preserve"> (1)</w:t>
      </w:r>
      <w:r w:rsidRPr="00195306">
        <w:rPr>
          <w:szCs w:val="18"/>
          <w:lang w:eastAsia="ko-KR"/>
        </w:rPr>
        <w:t>.</w:t>
      </w:r>
    </w:p>
    <w:p w:rsidR="007A0DF4" w:rsidRPr="00195306" w:rsidRDefault="007A0DF4" w:rsidP="00382A37">
      <w:pPr>
        <w:pStyle w:val="Cat-b-Proposal"/>
        <w:numPr>
          <w:ilvl w:val="0"/>
          <w:numId w:val="28"/>
        </w:numPr>
        <w:ind w:left="1701" w:hanging="1701"/>
        <w:rPr>
          <w:b w:val="0"/>
          <w:szCs w:val="18"/>
          <w:lang w:eastAsia="ko-KR"/>
        </w:rPr>
      </w:pPr>
      <w:r w:rsidRPr="00195306">
        <w:rPr>
          <w:szCs w:val="18"/>
          <w:lang w:eastAsia="ko-KR"/>
        </w:rPr>
        <w:t>RRC signalling indicates whether gNB provides PD value for UE-side compensation, i.e. (1) PDC based on gNB’s signalling on PD value (2) No UE side compensation (3) UE implementation based Rel-16 PDC.</w:t>
      </w:r>
    </w:p>
    <w:p w:rsidR="007A0DF4" w:rsidRPr="00195306" w:rsidRDefault="007A0DF4" w:rsidP="00382A37">
      <w:pPr>
        <w:pStyle w:val="Cat-b-Proposal"/>
        <w:numPr>
          <w:ilvl w:val="0"/>
          <w:numId w:val="28"/>
        </w:numPr>
        <w:ind w:left="1701" w:hanging="1701"/>
        <w:rPr>
          <w:szCs w:val="18"/>
          <w:lang w:eastAsia="ko-KR"/>
        </w:rPr>
      </w:pPr>
      <w:r w:rsidRPr="00195306">
        <w:rPr>
          <w:szCs w:val="18"/>
          <w:lang w:eastAsia="ko-KR"/>
        </w:rPr>
        <w:t xml:space="preserve">The indication </w:t>
      </w:r>
      <w:r w:rsidRPr="00195306">
        <w:rPr>
          <w:rFonts w:hint="eastAsia"/>
          <w:szCs w:val="18"/>
        </w:rPr>
        <w:t xml:space="preserve">of </w:t>
      </w:r>
      <w:r w:rsidRPr="00195306">
        <w:rPr>
          <w:szCs w:val="18"/>
          <w:lang w:eastAsia="ko-KR"/>
        </w:rPr>
        <w:t xml:space="preserve">whether gNB provides PD value for UE-side compensation can be included in </w:t>
      </w:r>
      <w:r w:rsidRPr="00195306">
        <w:rPr>
          <w:i/>
          <w:szCs w:val="18"/>
          <w:lang w:eastAsia="ko-KR"/>
        </w:rPr>
        <w:t>ReferenceTimeInfo</w:t>
      </w:r>
      <w:r w:rsidRPr="00195306">
        <w:rPr>
          <w:szCs w:val="18"/>
          <w:lang w:eastAsia="ko-KR"/>
        </w:rPr>
        <w:t>.</w:t>
      </w:r>
    </w:p>
    <w:p w:rsidR="00A63011" w:rsidRPr="00195306" w:rsidRDefault="00A63011" w:rsidP="00382A37">
      <w:pPr>
        <w:pStyle w:val="Cat-b-Proposal"/>
        <w:numPr>
          <w:ilvl w:val="0"/>
          <w:numId w:val="28"/>
        </w:numPr>
        <w:rPr>
          <w:szCs w:val="18"/>
          <w:lang w:eastAsia="ko-KR"/>
        </w:rPr>
      </w:pPr>
      <w:r w:rsidRPr="00195306">
        <w:rPr>
          <w:rFonts w:hint="eastAsia"/>
          <w:szCs w:val="18"/>
        </w:rPr>
        <w:t>T</w:t>
      </w:r>
      <w:r w:rsidRPr="00195306">
        <w:rPr>
          <w:szCs w:val="18"/>
          <w:lang w:eastAsia="ko-KR"/>
        </w:rPr>
        <w:t xml:space="preserve">he timing synchronization in I-IoT can be independent of positioning </w:t>
      </w:r>
      <w:r w:rsidRPr="00195306">
        <w:rPr>
          <w:rFonts w:hint="eastAsia"/>
          <w:szCs w:val="18"/>
          <w:lang w:eastAsia="ko-KR"/>
        </w:rPr>
        <w:t xml:space="preserve">, e.g. </w:t>
      </w:r>
      <w:r w:rsidRPr="00195306">
        <w:rPr>
          <w:szCs w:val="18"/>
          <w:lang w:eastAsia="ko-KR"/>
        </w:rPr>
        <w:t xml:space="preserve">support that positioning functions for IIOT PDC are only located in the related UE and gNB, without </w:t>
      </w:r>
      <w:r w:rsidRPr="00195306">
        <w:rPr>
          <w:szCs w:val="18"/>
          <w:lang w:eastAsia="ko-KR"/>
        </w:rPr>
        <w:lastRenderedPageBreak/>
        <w:t>the involvement of LMF and AMF.</w:t>
      </w:r>
      <w:r w:rsidRPr="00195306">
        <w:rPr>
          <w:rFonts w:hint="eastAsia"/>
          <w:szCs w:val="18"/>
          <w:lang w:eastAsia="ko-KR"/>
        </w:rPr>
        <w:t xml:space="preserve"> </w:t>
      </w:r>
      <w:fldSimple w:instr=" REF _Ref86255658 \r \h  \* MERGEFORMAT ">
        <w:r w:rsidRPr="00195306">
          <w:rPr>
            <w:szCs w:val="18"/>
            <w:lang w:eastAsia="ko-KR"/>
          </w:rPr>
          <w:t>[2]</w:t>
        </w:r>
      </w:fldSimple>
      <w:fldSimple w:instr=" REF _Ref86255637 \r \h  \* MERGEFORMAT ">
        <w:r w:rsidRPr="00195306">
          <w:rPr>
            <w:szCs w:val="18"/>
            <w:lang w:eastAsia="ko-KR"/>
          </w:rPr>
          <w:t>[12]</w:t>
        </w:r>
      </w:fldSimple>
      <w:fldSimple w:instr=" REF _Ref86255639 \r \h  \* MERGEFORMAT ">
        <w:r w:rsidRPr="00195306">
          <w:rPr>
            <w:szCs w:val="18"/>
            <w:lang w:eastAsia="ko-KR"/>
          </w:rPr>
          <w:t>[14]</w:t>
        </w:r>
      </w:fldSimple>
      <w:fldSimple w:instr=" REF _Ref86257405 \r \h  \* MERGEFORMAT ">
        <w:r w:rsidRPr="00195306">
          <w:rPr>
            <w:szCs w:val="18"/>
            <w:lang w:eastAsia="ko-KR"/>
          </w:rPr>
          <w:t>[7]</w:t>
        </w:r>
      </w:fldSimple>
      <w:r w:rsidRPr="00195306">
        <w:rPr>
          <w:rFonts w:hint="eastAsia"/>
          <w:szCs w:val="18"/>
          <w:lang w:eastAsia="ko-KR"/>
        </w:rPr>
        <w:t xml:space="preserve"> (4/4)</w:t>
      </w:r>
    </w:p>
    <w:p w:rsidR="00A63011" w:rsidRPr="00195306" w:rsidRDefault="00A63011" w:rsidP="00382A37">
      <w:pPr>
        <w:pStyle w:val="Cat-b-Proposal"/>
        <w:numPr>
          <w:ilvl w:val="0"/>
          <w:numId w:val="28"/>
        </w:numPr>
        <w:rPr>
          <w:szCs w:val="18"/>
        </w:rPr>
      </w:pPr>
      <w:r w:rsidRPr="00195306">
        <w:rPr>
          <w:szCs w:val="18"/>
        </w:rPr>
        <w:t xml:space="preserve">If RTT-based PDC is supported, the gNB may configure the CSI-RS/PRS resource ID along with the SRS resource ID that the UE may use for purposes of PDC. </w:t>
      </w:r>
      <w:r w:rsidRPr="00195306">
        <w:rPr>
          <w:rFonts w:hint="eastAsia"/>
          <w:szCs w:val="18"/>
        </w:rPr>
        <w:t>(1)</w:t>
      </w:r>
    </w:p>
    <w:p w:rsidR="00A63011" w:rsidRPr="00195306" w:rsidRDefault="00A63011" w:rsidP="00382A37">
      <w:pPr>
        <w:pStyle w:val="Cat-b-Proposal"/>
        <w:numPr>
          <w:ilvl w:val="0"/>
          <w:numId w:val="28"/>
        </w:numPr>
        <w:rPr>
          <w:szCs w:val="18"/>
        </w:rPr>
      </w:pPr>
      <w:r w:rsidRPr="00195306">
        <w:rPr>
          <w:szCs w:val="18"/>
        </w:rPr>
        <w:t xml:space="preserve">If RTT-based PDC is supported, all variants of CSI-RS, PRS and SRS could be employed. </w:t>
      </w:r>
      <w:r w:rsidRPr="00195306">
        <w:rPr>
          <w:rFonts w:hint="eastAsia"/>
          <w:szCs w:val="18"/>
        </w:rPr>
        <w:t>(1)</w:t>
      </w:r>
    </w:p>
    <w:p w:rsidR="007A0DF4" w:rsidRPr="00195306" w:rsidRDefault="00A63011" w:rsidP="00382A37">
      <w:pPr>
        <w:pStyle w:val="Cat-b-Proposal"/>
        <w:numPr>
          <w:ilvl w:val="0"/>
          <w:numId w:val="28"/>
        </w:numPr>
        <w:rPr>
          <w:szCs w:val="18"/>
        </w:rPr>
      </w:pPr>
      <w:r w:rsidRPr="00195306">
        <w:rPr>
          <w:szCs w:val="18"/>
        </w:rPr>
        <w:t>If RTT-based PDC is supported and PRS is to be used for UE Rx-Tx time difference measurement, broadcasted PRS configuration (as in posSibType6-1) is used.</w:t>
      </w:r>
      <w:r w:rsidRPr="00195306">
        <w:rPr>
          <w:rFonts w:hint="eastAsia"/>
          <w:szCs w:val="18"/>
        </w:rPr>
        <w:t>(1)</w:t>
      </w:r>
    </w:p>
    <w:p w:rsidR="00A63011" w:rsidRPr="00195306" w:rsidRDefault="00A63011" w:rsidP="00382A37">
      <w:pPr>
        <w:pStyle w:val="Cat-b-Proposal"/>
        <w:numPr>
          <w:ilvl w:val="0"/>
          <w:numId w:val="28"/>
        </w:numPr>
        <w:rPr>
          <w:szCs w:val="18"/>
        </w:rPr>
      </w:pPr>
      <w:r w:rsidRPr="00195306">
        <w:rPr>
          <w:szCs w:val="18"/>
        </w:rPr>
        <w:t>If RTT-based PDC is supported, the gNB delivers Rx-Tx measurement report to the UE via RRC signalling.</w:t>
      </w:r>
    </w:p>
    <w:p w:rsidR="00A63011" w:rsidRPr="00195306" w:rsidRDefault="00A63011" w:rsidP="00382A37">
      <w:pPr>
        <w:pStyle w:val="Cat-b-Proposal"/>
        <w:numPr>
          <w:ilvl w:val="0"/>
          <w:numId w:val="28"/>
        </w:numPr>
        <w:rPr>
          <w:szCs w:val="18"/>
        </w:rPr>
      </w:pPr>
      <w:r w:rsidRPr="00195306">
        <w:rPr>
          <w:szCs w:val="18"/>
        </w:rPr>
        <w:t>If RTT-based PDC is supported, PDC update periodicities should not be lower than 80ms and can be set to be similar as SIB9 periodicities.</w:t>
      </w:r>
      <w:r w:rsidRPr="00195306">
        <w:rPr>
          <w:rFonts w:hint="eastAsia"/>
          <w:szCs w:val="18"/>
        </w:rPr>
        <w:t xml:space="preserve"> (1)</w:t>
      </w:r>
    </w:p>
    <w:p w:rsidR="00A63011" w:rsidRPr="00195306" w:rsidRDefault="00A63011" w:rsidP="00382A37">
      <w:pPr>
        <w:pStyle w:val="Cat-b-Proposal"/>
        <w:numPr>
          <w:ilvl w:val="0"/>
          <w:numId w:val="28"/>
        </w:numPr>
        <w:rPr>
          <w:szCs w:val="18"/>
        </w:rPr>
      </w:pPr>
      <w:r w:rsidRPr="00195306">
        <w:rPr>
          <w:szCs w:val="18"/>
        </w:rPr>
        <w:t>If RTT-based PDC is supported,all variants of CSI-RS, PRS and SRS could be employed.</w:t>
      </w:r>
      <w:r w:rsidRPr="00195306">
        <w:rPr>
          <w:rFonts w:hint="eastAsia"/>
          <w:szCs w:val="18"/>
        </w:rPr>
        <w:t>(1)</w:t>
      </w:r>
    </w:p>
    <w:p w:rsidR="004848FD" w:rsidRPr="00BA0146" w:rsidRDefault="004848FD" w:rsidP="00D6338F">
      <w:pPr>
        <w:rPr>
          <w:shd w:val="pct15" w:color="auto" w:fill="FFFFFF"/>
        </w:rPr>
      </w:pPr>
      <w:r w:rsidRPr="00BA0146">
        <w:rPr>
          <w:shd w:val="pct15" w:color="auto" w:fill="FFFFFF"/>
        </w:rPr>
        <w:t>Based on the discussion in the previous sections, the following Cat-C proposals were identified:</w:t>
      </w:r>
    </w:p>
    <w:p w:rsidR="004B2812" w:rsidRPr="00195306" w:rsidRDefault="004B2812" w:rsidP="00195306">
      <w:pPr>
        <w:pStyle w:val="Cat-c-Proposal"/>
        <w:numPr>
          <w:ilvl w:val="0"/>
          <w:numId w:val="32"/>
        </w:numPr>
        <w:rPr>
          <w:rFonts w:ascii="Arial" w:hAnsi="Arial" w:cs="Arial"/>
          <w:sz w:val="18"/>
        </w:rPr>
      </w:pPr>
      <w:r w:rsidRPr="00195306">
        <w:rPr>
          <w:rFonts w:ascii="Arial" w:hAnsi="Arial" w:cs="Arial"/>
          <w:sz w:val="18"/>
        </w:rPr>
        <w:t xml:space="preserve">UE performs PDC based on the latest accumulative TA upon receiving the referenceTimeInfo IE. </w:t>
      </w:r>
    </w:p>
    <w:p w:rsidR="00A63011" w:rsidRPr="00195306" w:rsidRDefault="00A63011" w:rsidP="00A63011">
      <w:pPr>
        <w:pStyle w:val="Cat-c-Proposal"/>
        <w:ind w:left="1701" w:hanging="1701"/>
        <w:rPr>
          <w:rFonts w:ascii="Arial" w:hAnsi="Arial" w:cs="Arial"/>
          <w:sz w:val="18"/>
        </w:rPr>
      </w:pPr>
      <w:r w:rsidRPr="00195306">
        <w:rPr>
          <w:rFonts w:ascii="Arial" w:hAnsi="Arial" w:cs="Arial"/>
          <w:sz w:val="18"/>
        </w:rPr>
        <w:t>RAN2 should not introduce a PDC solution which changes the legacy TA procedure used for timing alignment of uplink.</w:t>
      </w:r>
      <w:r w:rsidRPr="00195306">
        <w:rPr>
          <w:rFonts w:ascii="Arial" w:hAnsi="Arial" w:cs="Arial" w:hint="eastAsia"/>
          <w:sz w:val="18"/>
        </w:rPr>
        <w:t>(1)</w:t>
      </w:r>
    </w:p>
    <w:p w:rsidR="00A63011" w:rsidRPr="00195306" w:rsidRDefault="00A63011" w:rsidP="00A63011">
      <w:pPr>
        <w:pStyle w:val="Cat-c-Proposal"/>
        <w:ind w:left="1701" w:hanging="1701"/>
        <w:rPr>
          <w:rFonts w:ascii="Arial" w:hAnsi="Arial" w:cs="Arial"/>
          <w:sz w:val="18"/>
        </w:rPr>
      </w:pPr>
      <w:r w:rsidRPr="00195306">
        <w:rPr>
          <w:rFonts w:ascii="Arial" w:hAnsi="Arial" w:cs="Arial"/>
          <w:sz w:val="18"/>
        </w:rPr>
        <w:t xml:space="preserve">If RAN1 decided to support enhanced TA, RAN2 should ensure that this would only be applicable to PDC and not affect existing UL timing requirements. </w:t>
      </w:r>
      <w:r w:rsidRPr="00195306">
        <w:rPr>
          <w:rFonts w:ascii="Arial" w:hAnsi="Arial" w:cs="Arial" w:hint="eastAsia"/>
          <w:sz w:val="18"/>
        </w:rPr>
        <w:t>(1)</w:t>
      </w:r>
    </w:p>
    <w:p w:rsidR="00A63011" w:rsidRPr="004D6A88" w:rsidRDefault="00A63011" w:rsidP="00A63011">
      <w:pPr>
        <w:pStyle w:val="Cat-c-Proposal"/>
        <w:ind w:left="1701" w:hanging="1701"/>
        <w:rPr>
          <w:rFonts w:ascii="Arial" w:hAnsi="Arial" w:cs="Arial"/>
          <w:sz w:val="18"/>
        </w:rPr>
      </w:pPr>
      <w:r w:rsidRPr="004D6A88">
        <w:rPr>
          <w:rFonts w:ascii="Arial" w:hAnsi="Arial" w:cs="Arial"/>
          <w:sz w:val="18"/>
        </w:rPr>
        <w:t xml:space="preserve">If RAN1 decided to support enhanced TA, the gNB needs to send the enhanced TAC MAC CE with a finer TA value to the UE. </w:t>
      </w:r>
      <w:r w:rsidRPr="004D6A88">
        <w:rPr>
          <w:rFonts w:ascii="Arial" w:hAnsi="Arial" w:cs="Arial" w:hint="eastAsia"/>
          <w:sz w:val="18"/>
        </w:rPr>
        <w:t>(2/2)</w:t>
      </w:r>
    </w:p>
    <w:p w:rsidR="00A63011" w:rsidRDefault="00A63011" w:rsidP="00A63011">
      <w:pPr>
        <w:pStyle w:val="Cat-c-Proposal"/>
        <w:ind w:left="1701" w:hanging="1701"/>
        <w:rPr>
          <w:rFonts w:ascii="Arial" w:hAnsi="Arial" w:cs="Arial"/>
          <w:sz w:val="18"/>
        </w:rPr>
      </w:pPr>
      <w:r w:rsidRPr="004D6A88">
        <w:rPr>
          <w:rFonts w:ascii="Arial" w:hAnsi="Arial" w:cs="Arial"/>
          <w:sz w:val="18"/>
        </w:rPr>
        <w:t>The gNB can periodically indicate PDC value to UE through an additional MAC CE instead of the legacy TA value, according to the time synchronization requirements</w:t>
      </w:r>
      <w:r w:rsidRPr="004D6A88">
        <w:rPr>
          <w:rFonts w:ascii="Arial" w:hAnsi="Arial" w:cs="Arial" w:hint="eastAsia"/>
          <w:sz w:val="18"/>
        </w:rPr>
        <w:t xml:space="preserve"> </w:t>
      </w:r>
      <w:fldSimple w:instr=" REF _Ref86345820 \r \h  \* MERGEFORMAT ">
        <w:r w:rsidRPr="004D6A88">
          <w:rPr>
            <w:rFonts w:ascii="Arial" w:hAnsi="Arial" w:cs="Arial"/>
            <w:sz w:val="18"/>
          </w:rPr>
          <w:t>[13]</w:t>
        </w:r>
      </w:fldSimple>
      <w:r w:rsidRPr="004D6A88">
        <w:rPr>
          <w:rFonts w:ascii="Arial" w:hAnsi="Arial" w:cs="Arial"/>
          <w:sz w:val="18"/>
        </w:rPr>
        <w:t>.</w:t>
      </w:r>
      <w:r w:rsidRPr="004D6A88">
        <w:rPr>
          <w:rFonts w:ascii="Arial" w:hAnsi="Arial" w:cs="Arial" w:hint="eastAsia"/>
          <w:sz w:val="18"/>
        </w:rPr>
        <w:t xml:space="preserve"> (1/1)</w:t>
      </w:r>
    </w:p>
    <w:p w:rsidR="00FE0347" w:rsidRPr="004D6A88" w:rsidRDefault="00FE0347" w:rsidP="00FE0347">
      <w:pPr>
        <w:pStyle w:val="Cat-c-Proposal"/>
        <w:ind w:left="1701" w:hanging="1701"/>
        <w:rPr>
          <w:rFonts w:ascii="Arial" w:hAnsi="Arial" w:cs="Arial"/>
          <w:sz w:val="18"/>
        </w:rPr>
      </w:pPr>
      <w:r w:rsidRPr="004D6A88">
        <w:rPr>
          <w:rFonts w:ascii="Arial" w:hAnsi="Arial" w:cs="Arial"/>
          <w:sz w:val="18"/>
        </w:rPr>
        <w:t>RAN2 to discuss the trigger condition for UE to start RX-TX time different measurement and reporting.</w:t>
      </w:r>
    </w:p>
    <w:p w:rsidR="00FE0347" w:rsidRPr="004D6A88" w:rsidRDefault="00FE0347" w:rsidP="00FE0347">
      <w:pPr>
        <w:pStyle w:val="Cat-c-Proposal"/>
        <w:ind w:left="1701" w:hanging="1701"/>
        <w:rPr>
          <w:rFonts w:ascii="Arial" w:hAnsi="Arial" w:cs="Arial"/>
          <w:sz w:val="18"/>
        </w:rPr>
      </w:pPr>
      <w:r w:rsidRPr="004D6A88">
        <w:rPr>
          <w:rFonts w:ascii="Arial" w:hAnsi="Arial" w:cs="Arial"/>
          <w:sz w:val="18"/>
        </w:rPr>
        <w:t>Introduce event triggered RX-TX time different measurement and reporting.</w:t>
      </w:r>
    </w:p>
    <w:p w:rsidR="00FE0347" w:rsidRPr="00FE0347" w:rsidRDefault="00FE0347" w:rsidP="00FE0347">
      <w:pPr>
        <w:pStyle w:val="Cat-c-Proposal"/>
        <w:ind w:left="1701" w:hanging="1701"/>
        <w:rPr>
          <w:rFonts w:ascii="Arial" w:hAnsi="Arial" w:cs="Arial"/>
          <w:sz w:val="18"/>
        </w:rPr>
      </w:pPr>
      <w:r w:rsidRPr="00FE0347">
        <w:rPr>
          <w:rFonts w:ascii="Arial" w:hAnsi="Arial" w:cs="Arial"/>
          <w:sz w:val="18"/>
        </w:rPr>
        <w:t>Introduce a new UE capability on the support of accurate time synchronization or Rel-17 PDC mechanism.</w:t>
      </w:r>
    </w:p>
    <w:p w:rsidR="004B2812" w:rsidRPr="004B2812" w:rsidRDefault="004B2812" w:rsidP="00D6338F">
      <w:pPr>
        <w:rPr>
          <w:rFonts w:eastAsiaTheme="minorEastAsia"/>
          <w:highlight w:val="yellow"/>
          <w:lang w:eastAsia="zh-CN"/>
        </w:rPr>
      </w:pPr>
    </w:p>
    <w:p w:rsidR="00D6338F" w:rsidRPr="00BA0146" w:rsidRDefault="00D6338F" w:rsidP="00D6338F">
      <w:pPr>
        <w:pStyle w:val="1"/>
        <w:rPr>
          <w:rFonts w:ascii="Times New Roman" w:hAnsi="Times New Roman"/>
        </w:rPr>
      </w:pPr>
      <w:r w:rsidRPr="00BA0146">
        <w:rPr>
          <w:rFonts w:ascii="Times New Roman" w:hAnsi="Times New Roman"/>
        </w:rPr>
        <w:t>References</w:t>
      </w:r>
    </w:p>
    <w:p w:rsidR="00DD2588" w:rsidRPr="00BA0146" w:rsidRDefault="00DD2588" w:rsidP="00DD2588">
      <w:pPr>
        <w:pStyle w:val="Reference"/>
        <w:rPr>
          <w:rFonts w:ascii="Times New Roman" w:hAnsi="Times New Roman" w:cs="Times New Roman"/>
        </w:rPr>
      </w:pPr>
      <w:r w:rsidRPr="00BA0146">
        <w:rPr>
          <w:rFonts w:ascii="Times New Roman" w:hAnsi="Times New Roman" w:cs="Times New Roman"/>
        </w:rPr>
        <w:t>R2-2109302</w:t>
      </w:r>
      <w:r w:rsidRPr="00BA0146">
        <w:rPr>
          <w:rFonts w:ascii="Times New Roman" w:hAnsi="Times New Roman" w:cs="Times New Roman"/>
        </w:rPr>
        <w:tab/>
        <w:t>RE: LS on Time Synchronization</w:t>
      </w:r>
      <w:r w:rsidRPr="00BA0146">
        <w:rPr>
          <w:rFonts w:ascii="Times New Roman" w:hAnsi="Times New Roman" w:cs="Times New Roman"/>
        </w:rPr>
        <w:tab/>
        <w:t>IEEE 1588 WG</w:t>
      </w:r>
      <w:r w:rsidRPr="00BA0146">
        <w:rPr>
          <w:rFonts w:ascii="Times New Roman" w:hAnsi="Times New Roman" w:cs="Times New Roman"/>
        </w:rPr>
        <w:tab/>
        <w:t>LS in</w:t>
      </w:r>
      <w:r w:rsidRPr="00BA0146">
        <w:rPr>
          <w:rFonts w:ascii="Times New Roman" w:hAnsi="Times New Roman" w:cs="Times New Roman"/>
        </w:rPr>
        <w:tab/>
        <w:t>To:RAN, SA</w:t>
      </w:r>
      <w:r w:rsidRPr="00BA0146">
        <w:rPr>
          <w:rFonts w:ascii="Times New Roman" w:hAnsi="Times New Roman" w:cs="Times New Roman"/>
        </w:rPr>
        <w:tab/>
        <w:t>Cc:RAN2</w:t>
      </w:r>
    </w:p>
    <w:p w:rsidR="00DD2588" w:rsidRPr="00BA0146" w:rsidRDefault="00DD2588" w:rsidP="00DD2588">
      <w:pPr>
        <w:pStyle w:val="Reference"/>
        <w:rPr>
          <w:rFonts w:ascii="Times New Roman" w:hAnsi="Times New Roman" w:cs="Times New Roman"/>
        </w:rPr>
      </w:pPr>
      <w:bookmarkStart w:id="4" w:name="_Ref86255658"/>
      <w:r w:rsidRPr="00BA0146">
        <w:rPr>
          <w:rFonts w:ascii="Times New Roman" w:hAnsi="Times New Roman" w:cs="Times New Roman"/>
        </w:rPr>
        <w:t>R2-2109599</w:t>
      </w:r>
      <w:r w:rsidRPr="00BA0146">
        <w:rPr>
          <w:rFonts w:ascii="Times New Roman" w:hAnsi="Times New Roman" w:cs="Times New Roman"/>
        </w:rPr>
        <w:tab/>
        <w:t>Discussion about propagation delay compensation for accurate time synchronization</w:t>
      </w:r>
      <w:r w:rsidRPr="00BA0146">
        <w:rPr>
          <w:rFonts w:ascii="Times New Roman" w:hAnsi="Times New Roman" w:cs="Times New Roman"/>
        </w:rPr>
        <w:tab/>
        <w:t>Huawei, HiSilicon</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NR_IIOT_URLLC_enh-Core</w:t>
      </w:r>
      <w:bookmarkEnd w:id="4"/>
    </w:p>
    <w:p w:rsidR="00DD2588" w:rsidRPr="00BA0146" w:rsidRDefault="00DD2588" w:rsidP="00DD2588">
      <w:pPr>
        <w:pStyle w:val="Reference"/>
        <w:rPr>
          <w:rFonts w:ascii="Times New Roman" w:hAnsi="Times New Roman" w:cs="Times New Roman"/>
        </w:rPr>
      </w:pPr>
      <w:bookmarkStart w:id="5" w:name="_Ref86341172"/>
      <w:r w:rsidRPr="00BA0146">
        <w:rPr>
          <w:rFonts w:ascii="Times New Roman" w:hAnsi="Times New Roman" w:cs="Times New Roman"/>
        </w:rPr>
        <w:t>R2-2109776</w:t>
      </w:r>
      <w:r w:rsidRPr="00BA0146">
        <w:rPr>
          <w:rFonts w:ascii="Times New Roman" w:hAnsi="Times New Roman" w:cs="Times New Roman"/>
        </w:rPr>
        <w:tab/>
        <w:t>Summary of PDC Issues</w:t>
      </w:r>
      <w:r w:rsidRPr="00BA0146">
        <w:rPr>
          <w:rFonts w:ascii="Times New Roman" w:hAnsi="Times New Roman" w:cs="Times New Roman"/>
        </w:rPr>
        <w:tab/>
        <w:t>Ericsson</w:t>
      </w:r>
      <w:r w:rsidRPr="00BA0146">
        <w:rPr>
          <w:rFonts w:ascii="Times New Roman" w:hAnsi="Times New Roman" w:cs="Times New Roman"/>
        </w:rPr>
        <w:tab/>
        <w:t>discussion</w:t>
      </w:r>
      <w:bookmarkEnd w:id="5"/>
    </w:p>
    <w:p w:rsidR="00DD2588" w:rsidRPr="00BA0146" w:rsidRDefault="00DD2588" w:rsidP="00DD2588">
      <w:pPr>
        <w:pStyle w:val="Reference"/>
        <w:rPr>
          <w:rFonts w:ascii="Times New Roman" w:hAnsi="Times New Roman" w:cs="Times New Roman"/>
        </w:rPr>
      </w:pPr>
      <w:bookmarkStart w:id="6" w:name="_Ref86308108"/>
      <w:r w:rsidRPr="00BA0146">
        <w:rPr>
          <w:rFonts w:ascii="Times New Roman" w:hAnsi="Times New Roman" w:cs="Times New Roman"/>
        </w:rPr>
        <w:t>R2-2109925</w:t>
      </w:r>
      <w:r w:rsidRPr="00BA0146">
        <w:rPr>
          <w:rFonts w:ascii="Times New Roman" w:hAnsi="Times New Roman" w:cs="Times New Roman"/>
        </w:rPr>
        <w:tab/>
        <w:t>Propagation Delay Compensation for TSN</w:t>
      </w:r>
      <w:r w:rsidRPr="00BA0146">
        <w:rPr>
          <w:rFonts w:ascii="Times New Roman" w:hAnsi="Times New Roman" w:cs="Times New Roman"/>
        </w:rPr>
        <w:tab/>
        <w:t>Qualcomm Incorporated</w:t>
      </w:r>
      <w:r w:rsidRPr="00BA0146">
        <w:rPr>
          <w:rFonts w:ascii="Times New Roman" w:hAnsi="Times New Roman" w:cs="Times New Roman"/>
        </w:rPr>
        <w:tab/>
        <w:t>discussion</w:t>
      </w:r>
      <w:r w:rsidRPr="00BA0146">
        <w:rPr>
          <w:rFonts w:ascii="Times New Roman" w:hAnsi="Times New Roman" w:cs="Times New Roman"/>
        </w:rPr>
        <w:tab/>
        <w:t>Rel-17</w:t>
      </w:r>
      <w:bookmarkEnd w:id="6"/>
    </w:p>
    <w:p w:rsidR="00DD2588" w:rsidRPr="00BA0146" w:rsidRDefault="00DD2588" w:rsidP="00DD2588">
      <w:pPr>
        <w:pStyle w:val="Reference"/>
        <w:rPr>
          <w:rFonts w:ascii="Times New Roman" w:hAnsi="Times New Roman" w:cs="Times New Roman"/>
        </w:rPr>
      </w:pPr>
      <w:bookmarkStart w:id="7" w:name="_Ref86319684"/>
      <w:r w:rsidRPr="00BA0146">
        <w:rPr>
          <w:rFonts w:ascii="Times New Roman" w:hAnsi="Times New Roman" w:cs="Times New Roman"/>
        </w:rPr>
        <w:t>R2-2109990</w:t>
      </w:r>
      <w:r w:rsidRPr="00BA0146">
        <w:rPr>
          <w:rFonts w:ascii="Times New Roman" w:hAnsi="Times New Roman" w:cs="Times New Roman"/>
        </w:rPr>
        <w:tab/>
        <w:t>Discussion on propagation delay compensation</w:t>
      </w:r>
      <w:r w:rsidRPr="00BA0146">
        <w:rPr>
          <w:rFonts w:ascii="Times New Roman" w:hAnsi="Times New Roman" w:cs="Times New Roman"/>
        </w:rPr>
        <w:tab/>
        <w:t>vivo</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NR_IIOT_URLLC_enh-Core</w:t>
      </w:r>
      <w:bookmarkEnd w:id="7"/>
    </w:p>
    <w:p w:rsidR="00DD2588" w:rsidRPr="00BA0146" w:rsidRDefault="00DD2588" w:rsidP="00DD2588">
      <w:pPr>
        <w:pStyle w:val="Reference"/>
        <w:rPr>
          <w:rFonts w:ascii="Times New Roman" w:hAnsi="Times New Roman" w:cs="Times New Roman"/>
        </w:rPr>
      </w:pPr>
      <w:bookmarkStart w:id="8" w:name="_Ref86347063"/>
      <w:r w:rsidRPr="00BA0146">
        <w:rPr>
          <w:rFonts w:ascii="Times New Roman" w:hAnsi="Times New Roman" w:cs="Times New Roman"/>
        </w:rPr>
        <w:t>R2-2110107</w:t>
      </w:r>
      <w:r w:rsidRPr="00BA0146">
        <w:rPr>
          <w:rFonts w:ascii="Times New Roman" w:hAnsi="Times New Roman" w:cs="Times New Roman"/>
        </w:rPr>
        <w:tab/>
        <w:t>Remaining FFSs on time synchronization and PDC</w:t>
      </w:r>
      <w:r w:rsidRPr="00BA0146">
        <w:rPr>
          <w:rFonts w:ascii="Times New Roman" w:hAnsi="Times New Roman" w:cs="Times New Roman"/>
        </w:rPr>
        <w:tab/>
        <w:t>ZTE Corporation, Sanechips, China Southern Power Grid Co., Ltd</w:t>
      </w:r>
      <w:r w:rsidRPr="00BA0146">
        <w:rPr>
          <w:rFonts w:ascii="Times New Roman" w:hAnsi="Times New Roman" w:cs="Times New Roman"/>
        </w:rPr>
        <w:tab/>
        <w:t>discussion</w:t>
      </w:r>
      <w:r w:rsidRPr="00BA0146">
        <w:rPr>
          <w:rFonts w:ascii="Times New Roman" w:hAnsi="Times New Roman" w:cs="Times New Roman"/>
        </w:rPr>
        <w:tab/>
        <w:t>NR_IIOT_URLLC_enh-Core</w:t>
      </w:r>
      <w:bookmarkEnd w:id="8"/>
    </w:p>
    <w:p w:rsidR="00DD2588" w:rsidRPr="00BA0146" w:rsidRDefault="00DD2588" w:rsidP="00DD2588">
      <w:pPr>
        <w:pStyle w:val="Reference"/>
        <w:rPr>
          <w:rFonts w:ascii="Times New Roman" w:hAnsi="Times New Roman" w:cs="Times New Roman"/>
        </w:rPr>
      </w:pPr>
      <w:bookmarkStart w:id="9" w:name="_Ref86257405"/>
      <w:r w:rsidRPr="00BA0146">
        <w:rPr>
          <w:rFonts w:ascii="Times New Roman" w:hAnsi="Times New Roman" w:cs="Times New Roman"/>
        </w:rPr>
        <w:t>R2-2110199</w:t>
      </w:r>
      <w:r w:rsidRPr="00BA0146">
        <w:rPr>
          <w:rFonts w:ascii="Times New Roman" w:hAnsi="Times New Roman" w:cs="Times New Roman"/>
        </w:rPr>
        <w:tab/>
        <w:t xml:space="preserve">Discussion on propagation delay compensation for TSN </w:t>
      </w:r>
      <w:r w:rsidRPr="00BA0146">
        <w:rPr>
          <w:rFonts w:ascii="Times New Roman" w:hAnsi="Times New Roman" w:cs="Times New Roman"/>
        </w:rPr>
        <w:tab/>
        <w:t>NTT DOCOMO INC.</w:t>
      </w:r>
      <w:r w:rsidRPr="00BA0146">
        <w:rPr>
          <w:rFonts w:ascii="Times New Roman" w:hAnsi="Times New Roman" w:cs="Times New Roman"/>
        </w:rPr>
        <w:lastRenderedPageBreak/>
        <w:tab/>
        <w:t>discussion</w:t>
      </w:r>
      <w:r w:rsidRPr="00BA0146">
        <w:rPr>
          <w:rFonts w:ascii="Times New Roman" w:hAnsi="Times New Roman" w:cs="Times New Roman"/>
        </w:rPr>
        <w:tab/>
        <w:t>Rel-17</w:t>
      </w:r>
      <w:bookmarkEnd w:id="9"/>
    </w:p>
    <w:p w:rsidR="00DD2588" w:rsidRPr="00BA0146" w:rsidRDefault="00DD2588" w:rsidP="00DD2588">
      <w:pPr>
        <w:pStyle w:val="Reference"/>
        <w:rPr>
          <w:rFonts w:ascii="Times New Roman" w:hAnsi="Times New Roman" w:cs="Times New Roman"/>
        </w:rPr>
      </w:pPr>
      <w:bookmarkStart w:id="10" w:name="_Ref86345448"/>
      <w:r w:rsidRPr="00BA0146">
        <w:rPr>
          <w:rFonts w:ascii="Times New Roman" w:hAnsi="Times New Roman" w:cs="Times New Roman"/>
        </w:rPr>
        <w:t>R2-2110318</w:t>
      </w:r>
      <w:r w:rsidRPr="00BA0146">
        <w:rPr>
          <w:rFonts w:ascii="Times New Roman" w:hAnsi="Times New Roman" w:cs="Times New Roman"/>
        </w:rPr>
        <w:tab/>
        <w:t>Left issues for propagation delay compensation</w:t>
      </w:r>
      <w:r w:rsidRPr="00BA0146">
        <w:rPr>
          <w:rFonts w:ascii="Times New Roman" w:hAnsi="Times New Roman" w:cs="Times New Roman"/>
        </w:rPr>
        <w:tab/>
        <w:t>Lenovo, Motorola Mobility</w:t>
      </w:r>
      <w:r w:rsidRPr="00BA0146">
        <w:rPr>
          <w:rFonts w:ascii="Times New Roman" w:hAnsi="Times New Roman" w:cs="Times New Roman"/>
        </w:rPr>
        <w:tab/>
        <w:t>discussion</w:t>
      </w:r>
      <w:r w:rsidRPr="00BA0146">
        <w:rPr>
          <w:rFonts w:ascii="Times New Roman" w:hAnsi="Times New Roman" w:cs="Times New Roman"/>
        </w:rPr>
        <w:tab/>
        <w:t>Rel-17</w:t>
      </w:r>
      <w:bookmarkEnd w:id="10"/>
    </w:p>
    <w:p w:rsidR="00DD2588" w:rsidRPr="00BA0146" w:rsidRDefault="00DD2588" w:rsidP="00DD2588">
      <w:pPr>
        <w:pStyle w:val="Reference"/>
        <w:rPr>
          <w:rFonts w:ascii="Times New Roman" w:hAnsi="Times New Roman" w:cs="Times New Roman"/>
        </w:rPr>
      </w:pPr>
      <w:bookmarkStart w:id="11" w:name="_Ref86320753"/>
      <w:r w:rsidRPr="00BA0146">
        <w:rPr>
          <w:rFonts w:ascii="Times New Roman" w:hAnsi="Times New Roman" w:cs="Times New Roman"/>
        </w:rPr>
        <w:t>R2-2110442</w:t>
      </w:r>
      <w:r w:rsidRPr="00BA0146">
        <w:rPr>
          <w:rFonts w:ascii="Times New Roman" w:hAnsi="Times New Roman" w:cs="Times New Roman"/>
        </w:rPr>
        <w:tab/>
        <w:t>Views on Support of Propagation Delay Compensation</w:t>
      </w:r>
      <w:r w:rsidRPr="00BA0146">
        <w:rPr>
          <w:rFonts w:ascii="Times New Roman" w:hAnsi="Times New Roman" w:cs="Times New Roman"/>
        </w:rPr>
        <w:tab/>
        <w:t>Nokia, Nokia Shanghai Bell</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w:t>
      </w:r>
      <w:bookmarkEnd w:id="11"/>
    </w:p>
    <w:p w:rsidR="00DD2588" w:rsidRPr="00BA0146" w:rsidRDefault="00DD2588" w:rsidP="00DD2588">
      <w:pPr>
        <w:pStyle w:val="Reference"/>
        <w:rPr>
          <w:rFonts w:ascii="Times New Roman" w:hAnsi="Times New Roman" w:cs="Times New Roman"/>
        </w:rPr>
      </w:pPr>
      <w:bookmarkStart w:id="12" w:name="_Ref86313723"/>
      <w:r w:rsidRPr="00BA0146">
        <w:rPr>
          <w:rFonts w:ascii="Times New Roman" w:hAnsi="Times New Roman" w:cs="Times New Roman"/>
        </w:rPr>
        <w:t>R2-2110496</w:t>
      </w:r>
      <w:r w:rsidRPr="00BA0146">
        <w:rPr>
          <w:rFonts w:ascii="Times New Roman" w:hAnsi="Times New Roman" w:cs="Times New Roman"/>
        </w:rPr>
        <w:tab/>
        <w:t>Issues on Propagation Delay Compensation</w:t>
      </w:r>
      <w:r w:rsidRPr="00BA0146">
        <w:rPr>
          <w:rFonts w:ascii="Times New Roman" w:hAnsi="Times New Roman" w:cs="Times New Roman"/>
        </w:rPr>
        <w:tab/>
        <w:t>Samsung</w:t>
      </w:r>
      <w:r w:rsidRPr="00BA0146">
        <w:rPr>
          <w:rFonts w:ascii="Times New Roman" w:hAnsi="Times New Roman" w:cs="Times New Roman"/>
        </w:rPr>
        <w:tab/>
        <w:t>discussion</w:t>
      </w:r>
      <w:bookmarkEnd w:id="12"/>
    </w:p>
    <w:p w:rsidR="00DD2588" w:rsidRPr="00BA0146" w:rsidRDefault="00DD2588" w:rsidP="00DD2588">
      <w:pPr>
        <w:pStyle w:val="Reference"/>
        <w:rPr>
          <w:rFonts w:ascii="Times New Roman" w:hAnsi="Times New Roman" w:cs="Times New Roman"/>
        </w:rPr>
      </w:pPr>
      <w:bookmarkStart w:id="13" w:name="_Ref86254200"/>
      <w:r w:rsidRPr="00BA0146">
        <w:rPr>
          <w:rFonts w:ascii="Times New Roman" w:hAnsi="Times New Roman" w:cs="Times New Roman"/>
        </w:rPr>
        <w:t>R2-2110587</w:t>
      </w:r>
      <w:r w:rsidRPr="00BA0146">
        <w:rPr>
          <w:rFonts w:ascii="Times New Roman" w:hAnsi="Times New Roman" w:cs="Times New Roman"/>
        </w:rPr>
        <w:tab/>
        <w:t>Consideration on the support of time synchronization enhancement</w:t>
      </w:r>
      <w:r w:rsidRPr="00BA0146">
        <w:rPr>
          <w:rFonts w:ascii="Times New Roman" w:hAnsi="Times New Roman" w:cs="Times New Roman"/>
        </w:rPr>
        <w:tab/>
        <w:t>OPPO</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NR_IIOT_URLLC_enh-Core</w:t>
      </w:r>
      <w:bookmarkEnd w:id="13"/>
    </w:p>
    <w:p w:rsidR="00DD2588" w:rsidRPr="00BA0146" w:rsidRDefault="00DD2588" w:rsidP="00DD2588">
      <w:pPr>
        <w:pStyle w:val="Reference"/>
        <w:rPr>
          <w:rFonts w:ascii="Times New Roman" w:hAnsi="Times New Roman" w:cs="Times New Roman"/>
        </w:rPr>
      </w:pPr>
      <w:bookmarkStart w:id="14" w:name="_Ref86255637"/>
      <w:r w:rsidRPr="00BA0146">
        <w:rPr>
          <w:rFonts w:ascii="Times New Roman" w:hAnsi="Times New Roman" w:cs="Times New Roman"/>
        </w:rPr>
        <w:t>R2-2110801</w:t>
      </w:r>
      <w:r w:rsidRPr="00BA0146">
        <w:rPr>
          <w:rFonts w:ascii="Times New Roman" w:hAnsi="Times New Roman" w:cs="Times New Roman"/>
        </w:rPr>
        <w:tab/>
        <w:t>Remaining issues of timing synchronization</w:t>
      </w:r>
      <w:r w:rsidRPr="00BA0146">
        <w:rPr>
          <w:rFonts w:ascii="Times New Roman" w:hAnsi="Times New Roman" w:cs="Times New Roman"/>
        </w:rPr>
        <w:tab/>
        <w:t>Intel Corporation</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NR_IIOT_URLLC_enh-Core</w:t>
      </w:r>
      <w:bookmarkEnd w:id="14"/>
    </w:p>
    <w:p w:rsidR="00DD2588" w:rsidRPr="00BA0146" w:rsidRDefault="00DD2588" w:rsidP="00DD2588">
      <w:pPr>
        <w:pStyle w:val="Reference"/>
        <w:rPr>
          <w:rFonts w:ascii="Times New Roman" w:hAnsi="Times New Roman" w:cs="Times New Roman"/>
        </w:rPr>
      </w:pPr>
      <w:bookmarkStart w:id="15" w:name="_Ref86345820"/>
      <w:r w:rsidRPr="00BA0146">
        <w:rPr>
          <w:rFonts w:ascii="Times New Roman" w:hAnsi="Times New Roman" w:cs="Times New Roman"/>
        </w:rPr>
        <w:t>R2-2110963</w:t>
      </w:r>
      <w:r w:rsidRPr="00BA0146">
        <w:rPr>
          <w:rFonts w:ascii="Times New Roman" w:hAnsi="Times New Roman" w:cs="Times New Roman"/>
        </w:rPr>
        <w:tab/>
        <w:t>Discussion about propagation delay compensation enhancements</w:t>
      </w:r>
      <w:r w:rsidRPr="00BA0146">
        <w:rPr>
          <w:rFonts w:ascii="Times New Roman" w:hAnsi="Times New Roman" w:cs="Times New Roman"/>
        </w:rPr>
        <w:tab/>
        <w:t>China Telecommunications</w:t>
      </w:r>
      <w:r w:rsidRPr="00BA0146">
        <w:rPr>
          <w:rFonts w:ascii="Times New Roman" w:hAnsi="Times New Roman" w:cs="Times New Roman"/>
        </w:rPr>
        <w:tab/>
        <w:t>discussion</w:t>
      </w:r>
      <w:bookmarkEnd w:id="15"/>
    </w:p>
    <w:p w:rsidR="00DD2588" w:rsidRDefault="00DD2588" w:rsidP="00DD2588">
      <w:pPr>
        <w:pStyle w:val="Reference"/>
        <w:rPr>
          <w:rFonts w:ascii="Times New Roman" w:hAnsi="Times New Roman" w:cs="Times New Roman"/>
        </w:rPr>
      </w:pPr>
      <w:bookmarkStart w:id="16" w:name="_Ref86255639"/>
      <w:r w:rsidRPr="00BA0146">
        <w:rPr>
          <w:rFonts w:ascii="Times New Roman" w:hAnsi="Times New Roman" w:cs="Times New Roman"/>
        </w:rPr>
        <w:t>R2-2111046</w:t>
      </w:r>
      <w:r w:rsidRPr="00BA0146">
        <w:rPr>
          <w:rFonts w:ascii="Times New Roman" w:hAnsi="Times New Roman" w:cs="Times New Roman"/>
        </w:rPr>
        <w:tab/>
        <w:t>Time synchronization for TSN based on RAN1 progress</w:t>
      </w:r>
      <w:r w:rsidRPr="00BA0146">
        <w:rPr>
          <w:rFonts w:ascii="Times New Roman" w:hAnsi="Times New Roman" w:cs="Times New Roman"/>
        </w:rPr>
        <w:tab/>
        <w:t>CMCC</w:t>
      </w:r>
      <w:r w:rsidRPr="00BA0146">
        <w:rPr>
          <w:rFonts w:ascii="Times New Roman" w:hAnsi="Times New Roman" w:cs="Times New Roman"/>
        </w:rPr>
        <w:tab/>
        <w:t>discussion</w:t>
      </w:r>
      <w:r w:rsidRPr="00BA0146">
        <w:rPr>
          <w:rFonts w:ascii="Times New Roman" w:hAnsi="Times New Roman" w:cs="Times New Roman"/>
        </w:rPr>
        <w:tab/>
        <w:t>Rel-17</w:t>
      </w:r>
      <w:r w:rsidRPr="00BA0146">
        <w:rPr>
          <w:rFonts w:ascii="Times New Roman" w:hAnsi="Times New Roman" w:cs="Times New Roman"/>
        </w:rPr>
        <w:tab/>
        <w:t>NR_IIOT_URLLC_enh-Core</w:t>
      </w:r>
      <w:bookmarkEnd w:id="16"/>
    </w:p>
    <w:p w:rsidR="00BF476E" w:rsidRPr="00BF476E" w:rsidRDefault="00BF476E" w:rsidP="00DD2588">
      <w:pPr>
        <w:pStyle w:val="Reference"/>
        <w:rPr>
          <w:rFonts w:ascii="Times New Roman" w:hAnsi="Times New Roman" w:cs="Times New Roman"/>
        </w:rPr>
      </w:pPr>
      <w:bookmarkStart w:id="17" w:name="_Ref86345781"/>
      <w:r w:rsidRPr="00BF476E">
        <w:rPr>
          <w:rFonts w:ascii="Times New Roman" w:hAnsi="Times New Roman" w:cs="Times New Roman"/>
        </w:rPr>
        <w:t>R1-2104136, Final feature lead summary on propagation delay compensation enhancements, Huawei</w:t>
      </w:r>
      <w:bookmarkEnd w:id="17"/>
    </w:p>
    <w:p w:rsidR="00DD2588" w:rsidRPr="00BA0146" w:rsidRDefault="00DD2588" w:rsidP="008B404B">
      <w:pPr>
        <w:pStyle w:val="Reference"/>
        <w:numPr>
          <w:ilvl w:val="0"/>
          <w:numId w:val="0"/>
        </w:numPr>
        <w:ind w:left="567"/>
        <w:rPr>
          <w:rFonts w:ascii="Times New Roman" w:hAnsi="Times New Roman" w:cs="Times New Roman"/>
        </w:rPr>
      </w:pPr>
    </w:p>
    <w:p w:rsidR="008B404B" w:rsidRPr="00BA0146" w:rsidRDefault="008B404B" w:rsidP="008B404B">
      <w:pPr>
        <w:pStyle w:val="Reference"/>
        <w:numPr>
          <w:ilvl w:val="0"/>
          <w:numId w:val="0"/>
        </w:numPr>
        <w:ind w:left="567"/>
        <w:rPr>
          <w:rFonts w:ascii="Times New Roman" w:hAnsi="Times New Roman" w:cs="Times New Roman"/>
        </w:rPr>
      </w:pPr>
    </w:p>
    <w:p w:rsidR="008B404B" w:rsidRDefault="008B404B" w:rsidP="008B404B">
      <w:pPr>
        <w:pStyle w:val="1"/>
        <w:rPr>
          <w:rFonts w:ascii="Times New Roman" w:eastAsiaTheme="minorEastAsia" w:hAnsi="Times New Roman"/>
          <w:lang w:eastAsia="zh-CN"/>
        </w:rPr>
      </w:pPr>
      <w:r w:rsidRPr="00BA0146">
        <w:rPr>
          <w:rFonts w:ascii="Times New Roman" w:hAnsi="Times New Roman"/>
        </w:rPr>
        <w:t xml:space="preserve"> Annex –</w:t>
      </w:r>
      <w:r w:rsidR="00732AFC">
        <w:rPr>
          <w:rFonts w:ascii="Times New Roman" w:hAnsi="Times New Roman"/>
        </w:rPr>
        <w:t>A</w:t>
      </w:r>
      <w:r w:rsidRPr="00BA0146">
        <w:rPr>
          <w:rFonts w:ascii="Times New Roman" w:hAnsi="Times New Roman"/>
        </w:rPr>
        <w:t>greements on PDC</w:t>
      </w:r>
    </w:p>
    <w:p w:rsidR="00732AFC" w:rsidRDefault="00732AFC" w:rsidP="00732AFC">
      <w:pPr>
        <w:rPr>
          <w:lang w:eastAsia="zh-CN"/>
        </w:rPr>
      </w:pPr>
      <w:r>
        <w:rPr>
          <w:lang w:eastAsia="zh-CN"/>
        </w:rPr>
        <w:t>In RAN2</w:t>
      </w:r>
      <w:r>
        <w:rPr>
          <w:rFonts w:hint="eastAsia"/>
          <w:lang w:eastAsia="zh-CN"/>
        </w:rPr>
        <w:t>#113-e and RAN2#115-e meeting</w:t>
      </w:r>
      <w:r>
        <w:rPr>
          <w:lang w:eastAsia="zh-CN"/>
        </w:rPr>
        <w:t xml:space="preserve">, regarding the </w:t>
      </w:r>
      <w:r>
        <w:rPr>
          <w:rFonts w:hint="eastAsia"/>
          <w:lang w:eastAsia="zh-CN"/>
        </w:rPr>
        <w:t>Propagation delay for TSN, 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732AFC" w:rsidTr="00A26DDB">
        <w:tc>
          <w:tcPr>
            <w:tcW w:w="9857" w:type="dxa"/>
          </w:tcPr>
          <w:p w:rsidR="00732AFC" w:rsidRPr="008D12F2" w:rsidRDefault="00732AFC" w:rsidP="00A26DDB">
            <w:pPr>
              <w:rPr>
                <w:rFonts w:cs="Times"/>
                <w:b/>
                <w:lang w:eastAsia="zh-CN"/>
              </w:rPr>
            </w:pPr>
            <w:r w:rsidRPr="008D12F2">
              <w:rPr>
                <w:rFonts w:cs="Times"/>
                <w:b/>
                <w:highlight w:val="green"/>
                <w:lang w:eastAsia="zh-CN"/>
              </w:rPr>
              <w:t>Agreements</w:t>
            </w:r>
          </w:p>
          <w:p w:rsidR="00732AFC" w:rsidRPr="009A7EB4" w:rsidRDefault="00732AFC" w:rsidP="00382A37">
            <w:pPr>
              <w:pStyle w:val="a5"/>
              <w:numPr>
                <w:ilvl w:val="0"/>
                <w:numId w:val="24"/>
              </w:numPr>
              <w:spacing w:after="0"/>
              <w:ind w:firstLineChars="0"/>
              <w:contextualSpacing/>
              <w:rPr>
                <w:lang w:eastAsia="zh-CN"/>
              </w:rPr>
            </w:pPr>
            <w:r w:rsidRPr="009A7EB4">
              <w:rPr>
                <w:lang w:eastAsia="zh-CN"/>
              </w:rPr>
              <w:t xml:space="preserve">RAN2 assumes that gNB can perform pre-compensation.  RAN2 agrees to introduce signalling to enable/disable UE-side PDC.  </w:t>
            </w:r>
          </w:p>
          <w:p w:rsidR="00732AFC" w:rsidRPr="009A7EB4" w:rsidRDefault="00732AFC" w:rsidP="00382A37">
            <w:pPr>
              <w:pStyle w:val="a5"/>
              <w:numPr>
                <w:ilvl w:val="0"/>
                <w:numId w:val="24"/>
              </w:numPr>
              <w:spacing w:after="0"/>
              <w:ind w:firstLineChars="0"/>
              <w:contextualSpacing/>
              <w:rPr>
                <w:lang w:eastAsia="zh-CN"/>
              </w:rPr>
            </w:pPr>
            <w:r w:rsidRPr="009A7EB4">
              <w:rPr>
                <w:lang w:eastAsia="zh-CN"/>
              </w:rPr>
              <w:t>The gNB can enable/disable UE-side PDC via unicast-RRC signalling for Rel-17</w:t>
            </w:r>
          </w:p>
          <w:p w:rsidR="00732AFC" w:rsidRPr="009A7EB4" w:rsidRDefault="00732AFC" w:rsidP="00382A37">
            <w:pPr>
              <w:pStyle w:val="a5"/>
              <w:numPr>
                <w:ilvl w:val="0"/>
                <w:numId w:val="24"/>
              </w:numPr>
              <w:spacing w:after="0"/>
              <w:ind w:firstLineChars="0"/>
              <w:contextualSpacing/>
              <w:rPr>
                <w:lang w:eastAsia="zh-CN"/>
              </w:rPr>
            </w:pPr>
            <w:r w:rsidRPr="009A7EB4">
              <w:rPr>
                <w:lang w:eastAsia="zh-CN"/>
              </w:rPr>
              <w:t xml:space="preserve">RAN2 shall wait for RAN1 to decide the measurement framework for RTT based PDC method and does not preclude UE-side PDC or gNB based pre-compensation at this point.  RAN2 is expecting guidance from RAN1 on what is needed.  </w:t>
            </w:r>
          </w:p>
          <w:p w:rsidR="00732AFC" w:rsidRPr="009A7EB4" w:rsidRDefault="00732AFC" w:rsidP="00382A37">
            <w:pPr>
              <w:pStyle w:val="a5"/>
              <w:numPr>
                <w:ilvl w:val="0"/>
                <w:numId w:val="24"/>
              </w:numPr>
              <w:spacing w:after="0"/>
              <w:ind w:firstLineChars="0"/>
              <w:contextualSpacing/>
              <w:rPr>
                <w:lang w:eastAsia="zh-CN"/>
              </w:rPr>
            </w:pPr>
            <w:r w:rsidRPr="009A7EB4">
              <w:rPr>
                <w:lang w:eastAsia="zh-CN"/>
              </w:rPr>
              <w:t>UE Assistance information from the UE which could for example be used by gNB to activate PDC is not supported</w:t>
            </w:r>
          </w:p>
          <w:p w:rsidR="00732AFC" w:rsidRPr="009A7EB4" w:rsidRDefault="00732AFC" w:rsidP="00382A37">
            <w:pPr>
              <w:pStyle w:val="a5"/>
              <w:numPr>
                <w:ilvl w:val="0"/>
                <w:numId w:val="24"/>
              </w:numPr>
              <w:spacing w:after="0"/>
              <w:ind w:firstLineChars="0"/>
              <w:contextualSpacing/>
              <w:rPr>
                <w:lang w:eastAsia="zh-CN"/>
              </w:rPr>
            </w:pPr>
            <w:r w:rsidRPr="009A7EB4">
              <w:rPr>
                <w:lang w:eastAsia="zh-CN"/>
              </w:rPr>
              <w:t>Implicit activation of UE-side PDC when a pre-configured threshold is met is not supported</w:t>
            </w:r>
          </w:p>
          <w:p w:rsidR="00732AFC" w:rsidRDefault="00732AFC" w:rsidP="00382A37">
            <w:pPr>
              <w:pStyle w:val="a5"/>
              <w:numPr>
                <w:ilvl w:val="0"/>
                <w:numId w:val="24"/>
              </w:numPr>
              <w:spacing w:after="0"/>
              <w:ind w:firstLineChars="0"/>
              <w:contextualSpacing/>
              <w:rPr>
                <w:lang w:eastAsia="zh-CN"/>
              </w:rPr>
            </w:pPr>
            <w:r w:rsidRPr="009A7EB4">
              <w:rPr>
                <w:lang w:eastAsia="zh-CN"/>
              </w:rPr>
              <w:t>UE-based trigger for TA update or RACH procedure for PDC are deprioritized for Release 17</w:t>
            </w:r>
          </w:p>
          <w:p w:rsidR="00732AFC" w:rsidRPr="009A7EB4" w:rsidRDefault="00732AFC" w:rsidP="00732AFC">
            <w:pPr>
              <w:pStyle w:val="a5"/>
              <w:spacing w:after="0"/>
              <w:ind w:left="420" w:firstLine="400"/>
              <w:rPr>
                <w:lang w:eastAsia="zh-CN"/>
              </w:rPr>
            </w:pPr>
          </w:p>
          <w:p w:rsidR="00732AFC" w:rsidRPr="008D12F2" w:rsidRDefault="00732AFC" w:rsidP="00A26DDB">
            <w:pPr>
              <w:rPr>
                <w:rFonts w:cs="Times"/>
                <w:b/>
                <w:highlight w:val="green"/>
                <w:lang w:eastAsia="zh-CN"/>
              </w:rPr>
            </w:pPr>
            <w:r w:rsidRPr="008D12F2">
              <w:rPr>
                <w:rFonts w:cs="Times"/>
                <w:b/>
                <w:highlight w:val="green"/>
                <w:lang w:eastAsia="zh-CN"/>
              </w:rPr>
              <w:t>Assumptions:</w:t>
            </w:r>
          </w:p>
          <w:p w:rsidR="00732AFC" w:rsidRDefault="00732AFC" w:rsidP="00732AFC">
            <w:pPr>
              <w:pStyle w:val="a5"/>
              <w:spacing w:after="0"/>
              <w:ind w:firstLine="400"/>
              <w:rPr>
                <w:lang w:eastAsia="zh-CN"/>
              </w:rPr>
            </w:pPr>
            <w:r>
              <w:rPr>
                <w:lang w:eastAsia="zh-CN"/>
              </w:rPr>
              <w:t>-</w:t>
            </w:r>
            <w:r>
              <w:rPr>
                <w:lang w:eastAsia="zh-CN"/>
              </w:rPr>
              <w:tab/>
              <w:t>There is no UE clock drift issue to be addressed</w:t>
            </w:r>
          </w:p>
          <w:p w:rsidR="00732AFC" w:rsidRDefault="00732AFC" w:rsidP="00732AFC">
            <w:pPr>
              <w:pStyle w:val="a5"/>
              <w:spacing w:after="0"/>
              <w:ind w:firstLine="400"/>
              <w:rPr>
                <w:lang w:eastAsia="zh-CN"/>
              </w:rPr>
            </w:pPr>
            <w:r>
              <w:rPr>
                <w:lang w:eastAsia="zh-CN"/>
              </w:rPr>
              <w:t>-</w:t>
            </w:r>
            <w:r>
              <w:rPr>
                <w:lang w:eastAsia="zh-CN"/>
              </w:rPr>
              <w:tab/>
              <w:t>The source and target gNB are tightly synchronized to the same master clock within the budget and there is no need to optimize anything for HO</w:t>
            </w:r>
          </w:p>
          <w:p w:rsidR="00732AFC" w:rsidRDefault="00732AFC" w:rsidP="00732AFC">
            <w:pPr>
              <w:pStyle w:val="a5"/>
              <w:spacing w:after="0"/>
              <w:ind w:firstLine="400"/>
              <w:rPr>
                <w:lang w:eastAsia="zh-CN"/>
              </w:rPr>
            </w:pPr>
            <w:r>
              <w:rPr>
                <w:lang w:eastAsia="zh-CN"/>
              </w:rPr>
              <w:t xml:space="preserve"> </w:t>
            </w:r>
          </w:p>
          <w:p w:rsidR="00732AFC" w:rsidRPr="008D12F2" w:rsidRDefault="00732AFC" w:rsidP="00A26DDB">
            <w:pPr>
              <w:rPr>
                <w:rFonts w:cs="Times"/>
                <w:b/>
                <w:highlight w:val="green"/>
                <w:lang w:eastAsia="zh-CN"/>
              </w:rPr>
            </w:pPr>
            <w:r w:rsidRPr="008D12F2">
              <w:rPr>
                <w:rFonts w:cs="Times"/>
                <w:b/>
                <w:highlight w:val="green"/>
                <w:lang w:eastAsia="zh-CN"/>
              </w:rPr>
              <w:t>Agreements</w:t>
            </w:r>
          </w:p>
          <w:p w:rsidR="00732AFC" w:rsidRDefault="00732AFC" w:rsidP="00732AFC">
            <w:pPr>
              <w:pStyle w:val="a5"/>
              <w:spacing w:after="0"/>
              <w:ind w:firstLine="400"/>
              <w:rPr>
                <w:lang w:eastAsia="zh-CN"/>
              </w:rPr>
            </w:pPr>
            <w:r>
              <w:rPr>
                <w:lang w:eastAsia="zh-CN"/>
              </w:rPr>
              <w:t>-</w:t>
            </w:r>
            <w:r>
              <w:rPr>
                <w:lang w:eastAsia="zh-CN"/>
              </w:rPr>
              <w:tab/>
              <w:t>gPTP message interruption during mobility is not considered in the Rel-17 IIoT WI (i.e. no further specification impact are considered)</w:t>
            </w:r>
          </w:p>
          <w:p w:rsidR="00732AFC" w:rsidRPr="002D4A17" w:rsidRDefault="00732AFC" w:rsidP="00732AFC">
            <w:pPr>
              <w:pStyle w:val="a5"/>
              <w:spacing w:after="0"/>
              <w:ind w:firstLine="400"/>
              <w:rPr>
                <w:lang w:eastAsia="zh-CN"/>
              </w:rPr>
            </w:pPr>
            <w:r>
              <w:rPr>
                <w:lang w:eastAsia="zh-CN"/>
              </w:rPr>
              <w:t>-</w:t>
            </w:r>
            <w:r>
              <w:rPr>
                <w:lang w:eastAsia="zh-CN"/>
              </w:rPr>
              <w:tab/>
              <w:t>RAN2 to confirm which PDC option to choose is up-to RAN1 to decide</w:t>
            </w:r>
          </w:p>
        </w:tc>
      </w:tr>
    </w:tbl>
    <w:p w:rsidR="00732AFC" w:rsidRDefault="00732AFC" w:rsidP="00732AFC">
      <w:pPr>
        <w:rPr>
          <w:lang w:eastAsia="zh-CN"/>
        </w:rPr>
      </w:pPr>
    </w:p>
    <w:p w:rsidR="00732AFC" w:rsidRDefault="00732AFC" w:rsidP="00732AFC">
      <w:pPr>
        <w:rPr>
          <w:lang w:eastAsia="zh-CN"/>
        </w:rPr>
      </w:pPr>
      <w:r>
        <w:rPr>
          <w:rFonts w:hint="eastAsia"/>
          <w:lang w:eastAsia="zh-CN"/>
        </w:rPr>
        <w:lastRenderedPageBreak/>
        <w:t>And i</w:t>
      </w:r>
      <w:r>
        <w:rPr>
          <w:lang w:eastAsia="zh-CN"/>
        </w:rPr>
        <w:t xml:space="preserve">n </w:t>
      </w:r>
      <w:r>
        <w:rPr>
          <w:rFonts w:hint="eastAsia"/>
          <w:lang w:eastAsia="zh-CN"/>
        </w:rPr>
        <w:t xml:space="preserve">last </w:t>
      </w:r>
      <w:r>
        <w:rPr>
          <w:lang w:eastAsia="zh-CN"/>
        </w:rPr>
        <w:t>RAN</w:t>
      </w:r>
      <w:r>
        <w:rPr>
          <w:rFonts w:hint="eastAsia"/>
          <w:lang w:eastAsia="zh-CN"/>
        </w:rPr>
        <w:t>1#106 meeting</w:t>
      </w:r>
      <w:r>
        <w:rPr>
          <w:lang w:eastAsia="zh-CN"/>
        </w:rPr>
        <w:t xml:space="preserve">, regarding the </w:t>
      </w:r>
      <w:r>
        <w:rPr>
          <w:rFonts w:hint="eastAsia"/>
          <w:lang w:eastAsia="zh-CN"/>
        </w:rPr>
        <w:t>Propagation delay for TSN, RAN1 had achieved the following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732AFC" w:rsidTr="00A26DDB">
        <w:tc>
          <w:tcPr>
            <w:tcW w:w="9857" w:type="dxa"/>
          </w:tcPr>
          <w:p w:rsidR="00732AFC" w:rsidRPr="008D12F2" w:rsidRDefault="00732AFC" w:rsidP="00A26DDB">
            <w:pPr>
              <w:rPr>
                <w:rFonts w:cs="Times"/>
                <w:b/>
                <w:highlight w:val="green"/>
                <w:lang w:eastAsia="zh-CN"/>
              </w:rPr>
            </w:pPr>
            <w:r w:rsidRPr="008D12F2">
              <w:rPr>
                <w:rFonts w:cs="Times"/>
                <w:b/>
                <w:highlight w:val="green"/>
                <w:lang w:eastAsia="zh-CN"/>
              </w:rPr>
              <w:t>Agreement</w:t>
            </w:r>
          </w:p>
          <w:p w:rsidR="00732AFC" w:rsidRPr="008D12F2" w:rsidRDefault="00732AFC" w:rsidP="00A26DDB">
            <w:pPr>
              <w:rPr>
                <w:rFonts w:cs="Times"/>
                <w:lang w:eastAsia="zh-CN"/>
              </w:rPr>
            </w:pPr>
            <w:r w:rsidRPr="008D12F2">
              <w:rPr>
                <w:rFont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r w:rsidRPr="008D12F2">
              <w:rPr>
                <w:rFonts w:cs="Times"/>
                <w:color w:val="1F497D"/>
                <w:lang w:eastAsia="zh-CN"/>
              </w:rPr>
              <w:t> </w:t>
            </w:r>
          </w:p>
          <w:p w:rsidR="00732AFC" w:rsidRPr="008D12F2" w:rsidRDefault="00732AFC" w:rsidP="00A26DDB">
            <w:pPr>
              <w:rPr>
                <w:rFonts w:cs="Times"/>
                <w:b/>
                <w:highlight w:val="green"/>
                <w:lang w:eastAsia="zh-CN"/>
              </w:rPr>
            </w:pPr>
            <w:r w:rsidRPr="008D12F2">
              <w:rPr>
                <w:rFonts w:cs="Times"/>
                <w:b/>
                <w:highlight w:val="green"/>
                <w:lang w:eastAsia="zh-CN"/>
              </w:rPr>
              <w:t>Agreement</w:t>
            </w:r>
          </w:p>
          <w:p w:rsidR="00732AFC" w:rsidRPr="008D12F2" w:rsidRDefault="00732AFC" w:rsidP="00A26DDB">
            <w:pPr>
              <w:rPr>
                <w:rFonts w:cs="Times"/>
                <w:lang w:eastAsia="zh-CN"/>
              </w:rPr>
            </w:pPr>
            <w:r w:rsidRPr="008D12F2">
              <w:rPr>
                <w:rFonts w:cs="Times"/>
                <w:bCs/>
                <w:lang w:eastAsia="zh-CN"/>
              </w:rPr>
              <w:t xml:space="preserve">If RTT-based propagation delay compensation is supported and performed at the gNB side, the Rx-Tx measurement report provided from the UE to the gNB should include at least:  </w:t>
            </w:r>
          </w:p>
          <w:p w:rsidR="00732AFC" w:rsidRPr="002D4A17" w:rsidRDefault="00732AFC" w:rsidP="00382A37">
            <w:pPr>
              <w:pStyle w:val="a5"/>
              <w:numPr>
                <w:ilvl w:val="0"/>
                <w:numId w:val="12"/>
              </w:numPr>
              <w:spacing w:after="0"/>
              <w:ind w:firstLineChars="0"/>
              <w:contextualSpacing/>
              <w:rPr>
                <w:lang w:eastAsia="zh-CN"/>
              </w:rPr>
            </w:pPr>
            <w:r w:rsidRPr="008D12F2">
              <w:rPr>
                <w:iCs/>
                <w:lang w:eastAsia="zh-CN"/>
              </w:rPr>
              <w:t>UE Rx-Tx time difference at a given granularity</w:t>
            </w:r>
          </w:p>
        </w:tc>
      </w:tr>
    </w:tbl>
    <w:p w:rsidR="00732AFC" w:rsidRPr="000A65E1" w:rsidRDefault="00732AFC" w:rsidP="00732AFC">
      <w:pPr>
        <w:rPr>
          <w:lang w:eastAsia="zh-CN"/>
        </w:rPr>
      </w:pPr>
      <w:r>
        <w:rPr>
          <w:rFonts w:hint="eastAsia"/>
          <w:lang w:eastAsia="zh-CN"/>
        </w:rPr>
        <w:t>And i</w:t>
      </w:r>
      <w:r>
        <w:rPr>
          <w:lang w:eastAsia="zh-CN"/>
        </w:rPr>
        <w:t xml:space="preserve">n </w:t>
      </w:r>
      <w:r>
        <w:rPr>
          <w:rFonts w:hint="eastAsia"/>
          <w:lang w:eastAsia="zh-CN"/>
        </w:rPr>
        <w:t xml:space="preserve">previous </w:t>
      </w:r>
      <w:r>
        <w:rPr>
          <w:lang w:eastAsia="zh-CN"/>
        </w:rPr>
        <w:t>RAN</w:t>
      </w:r>
      <w:r>
        <w:rPr>
          <w:rFonts w:hint="eastAsia"/>
          <w:lang w:eastAsia="zh-CN"/>
        </w:rPr>
        <w:t>1 meeting</w:t>
      </w:r>
      <w:r>
        <w:rPr>
          <w:lang w:eastAsia="zh-CN"/>
        </w:rPr>
        <w:t xml:space="preserve">, regarding the </w:t>
      </w:r>
      <w:r>
        <w:rPr>
          <w:rFonts w:hint="eastAsia"/>
          <w:lang w:eastAsia="zh-CN"/>
        </w:rPr>
        <w:t>Propagation delay for TSN, RAN1 had achieved the following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732AFC" w:rsidTr="00A26DDB">
        <w:tc>
          <w:tcPr>
            <w:tcW w:w="9857" w:type="dxa"/>
          </w:tcPr>
          <w:p w:rsidR="00732AFC" w:rsidRPr="00253679" w:rsidRDefault="00732AFC" w:rsidP="00A26DDB">
            <w:pPr>
              <w:spacing w:after="0"/>
              <w:rPr>
                <w:highlight w:val="green"/>
                <w:lang w:eastAsia="zh-CN"/>
              </w:rPr>
            </w:pPr>
            <w:r w:rsidRPr="00253679">
              <w:rPr>
                <w:highlight w:val="green"/>
                <w:lang w:eastAsia="zh-CN"/>
              </w:rPr>
              <w:t>Agreements:</w:t>
            </w:r>
          </w:p>
          <w:p w:rsidR="00732AFC" w:rsidRPr="00253679" w:rsidRDefault="00732AFC" w:rsidP="00A26DDB">
            <w:pPr>
              <w:snapToGrid w:val="0"/>
              <w:spacing w:after="0"/>
              <w:rPr>
                <w:lang w:eastAsia="zh-CN"/>
              </w:rPr>
            </w:pPr>
            <w:r w:rsidRPr="00253679">
              <w:t>T</w:t>
            </w:r>
            <w:r w:rsidRPr="00253679">
              <w:rPr>
                <w:lang w:eastAsia="zh-CN"/>
              </w:rPr>
              <w:t xml:space="preserve">he following options for propagation delay compensation </w:t>
            </w:r>
            <w:r w:rsidRPr="00253679">
              <w:t>are further studied in RAN1</w:t>
            </w:r>
            <w:r w:rsidRPr="00253679">
              <w:rPr>
                <w:lang w:eastAsia="zh-CN"/>
              </w:rPr>
              <w:t xml:space="preserve">  </w:t>
            </w:r>
          </w:p>
          <w:p w:rsidR="00732AFC" w:rsidRPr="00253679" w:rsidRDefault="00732AFC" w:rsidP="00382A37">
            <w:pPr>
              <w:numPr>
                <w:ilvl w:val="0"/>
                <w:numId w:val="23"/>
              </w:numPr>
              <w:overflowPunct/>
              <w:autoSpaceDE/>
              <w:autoSpaceDN/>
              <w:adjustRightInd/>
              <w:snapToGrid w:val="0"/>
              <w:spacing w:after="0"/>
              <w:contextualSpacing/>
              <w:jc w:val="both"/>
              <w:textAlignment w:val="auto"/>
              <w:rPr>
                <w:lang w:eastAsia="zh-CN"/>
              </w:rPr>
            </w:pPr>
            <w:r w:rsidRPr="00253679">
              <w:rPr>
                <w:b/>
                <w:bCs/>
                <w:lang w:eastAsia="zh-CN"/>
              </w:rPr>
              <w:t>Option 1</w:t>
            </w:r>
            <w:r w:rsidRPr="00253679">
              <w:rPr>
                <w:lang w:eastAsia="zh-CN"/>
              </w:rPr>
              <w:t>: TA-based propagation delay</w:t>
            </w:r>
          </w:p>
          <w:p w:rsidR="00732AFC" w:rsidRPr="00253679" w:rsidRDefault="00732AFC" w:rsidP="00382A37">
            <w:pPr>
              <w:numPr>
                <w:ilvl w:val="1"/>
                <w:numId w:val="23"/>
              </w:numPr>
              <w:overflowPunct/>
              <w:autoSpaceDE/>
              <w:autoSpaceDN/>
              <w:adjustRightInd/>
              <w:snapToGrid w:val="0"/>
              <w:spacing w:after="0"/>
              <w:ind w:left="2154" w:hanging="357"/>
              <w:contextualSpacing/>
              <w:jc w:val="both"/>
              <w:textAlignment w:val="auto"/>
              <w:rPr>
                <w:lang w:eastAsia="zh-CN"/>
              </w:rPr>
            </w:pPr>
            <w:r w:rsidRPr="00253679">
              <w:rPr>
                <w:b/>
                <w:bCs/>
                <w:lang w:eastAsia="zh-CN"/>
              </w:rPr>
              <w:t>Option 1a</w:t>
            </w:r>
            <w:r w:rsidRPr="00253679">
              <w:rPr>
                <w:lang w:eastAsia="zh-CN"/>
              </w:rPr>
              <w:t>: Propagation delay estimation based on legacy Timing advance (potentially with enhanced TA indication granularity).</w:t>
            </w:r>
          </w:p>
          <w:p w:rsidR="00732AFC" w:rsidRPr="00253679" w:rsidRDefault="00732AFC" w:rsidP="00382A37">
            <w:pPr>
              <w:numPr>
                <w:ilvl w:val="1"/>
                <w:numId w:val="23"/>
              </w:numPr>
              <w:overflowPunct/>
              <w:autoSpaceDE/>
              <w:autoSpaceDN/>
              <w:adjustRightInd/>
              <w:snapToGrid w:val="0"/>
              <w:spacing w:after="0"/>
              <w:ind w:left="2160"/>
              <w:contextualSpacing/>
              <w:jc w:val="both"/>
              <w:textAlignment w:val="auto"/>
              <w:rPr>
                <w:lang w:eastAsia="zh-CN"/>
              </w:rPr>
            </w:pPr>
            <w:r w:rsidRPr="00253679">
              <w:rPr>
                <w:b/>
                <w:bCs/>
                <w:lang w:eastAsia="zh-CN"/>
              </w:rPr>
              <w:t>Option 1b</w:t>
            </w:r>
            <w:r w:rsidRPr="00253679">
              <w:rPr>
                <w:lang w:eastAsia="zh-CN"/>
              </w:rPr>
              <w:t>: Propagation delay estimation based on timing advanced enhanced for time synchronization (as 1a but with updated RAN4 requirements to TA adjustment error and Te)</w:t>
            </w:r>
          </w:p>
          <w:p w:rsidR="00732AFC" w:rsidRPr="00253679" w:rsidRDefault="00732AFC" w:rsidP="00382A37">
            <w:pPr>
              <w:numPr>
                <w:ilvl w:val="1"/>
                <w:numId w:val="23"/>
              </w:numPr>
              <w:overflowPunct/>
              <w:autoSpaceDE/>
              <w:autoSpaceDN/>
              <w:adjustRightInd/>
              <w:snapToGrid w:val="0"/>
              <w:spacing w:after="0"/>
              <w:ind w:left="2160"/>
              <w:contextualSpacing/>
              <w:jc w:val="both"/>
              <w:textAlignment w:val="auto"/>
              <w:rPr>
                <w:b/>
                <w:bCs/>
                <w:lang w:eastAsia="zh-CN"/>
              </w:rPr>
            </w:pPr>
            <w:r w:rsidRPr="00253679">
              <w:rPr>
                <w:b/>
                <w:bCs/>
                <w:lang w:eastAsia="zh-CN"/>
              </w:rPr>
              <w:t xml:space="preserve">Option 1c: </w:t>
            </w:r>
            <w:r w:rsidRPr="00253679">
              <w:rPr>
                <w:lang w:eastAsia="zh-CN"/>
              </w:rPr>
              <w:t>Propagation delay estimation based on a new dedicated signaling with finer delay compensation granularity (Separated signaling from TA so that TA procedure is not affected)</w:t>
            </w:r>
          </w:p>
          <w:p w:rsidR="00732AFC" w:rsidRPr="00253679" w:rsidRDefault="00732AFC" w:rsidP="00382A37">
            <w:pPr>
              <w:numPr>
                <w:ilvl w:val="0"/>
                <w:numId w:val="23"/>
              </w:numPr>
              <w:overflowPunct/>
              <w:autoSpaceDE/>
              <w:autoSpaceDN/>
              <w:adjustRightInd/>
              <w:snapToGrid w:val="0"/>
              <w:spacing w:after="0"/>
              <w:ind w:left="714" w:hanging="357"/>
              <w:contextualSpacing/>
              <w:jc w:val="both"/>
              <w:textAlignment w:val="auto"/>
              <w:rPr>
                <w:lang w:eastAsia="zh-CN"/>
              </w:rPr>
            </w:pPr>
            <w:r w:rsidRPr="00253679">
              <w:rPr>
                <w:b/>
                <w:bCs/>
                <w:lang w:eastAsia="zh-CN"/>
              </w:rPr>
              <w:t>Option 2</w:t>
            </w:r>
            <w:r w:rsidRPr="00253679">
              <w:rPr>
                <w:lang w:eastAsia="zh-CN"/>
              </w:rPr>
              <w:t>: RTT based delay compensation:</w:t>
            </w:r>
          </w:p>
          <w:p w:rsidR="00732AFC" w:rsidRPr="00253679" w:rsidRDefault="00732AFC" w:rsidP="00F04356">
            <w:pPr>
              <w:numPr>
                <w:ilvl w:val="1"/>
                <w:numId w:val="23"/>
              </w:numPr>
              <w:overflowPunct/>
              <w:autoSpaceDE/>
              <w:autoSpaceDN/>
              <w:adjustRightInd/>
              <w:snapToGrid w:val="0"/>
              <w:spacing w:beforeLines="50" w:after="120"/>
              <w:ind w:left="2160"/>
              <w:contextualSpacing/>
              <w:jc w:val="both"/>
              <w:textAlignment w:val="auto"/>
              <w:rPr>
                <w:lang w:eastAsia="zh-CN"/>
              </w:rPr>
            </w:pPr>
            <w:r w:rsidRPr="00253679">
              <w:rPr>
                <w:lang w:eastAsia="zh-CN"/>
              </w:rPr>
              <w:t xml:space="preserve">Propagation delay estimation based on an RAN managed Rx-Tx procedure intended for time synchronization (FFS to expand or separate procedure/signaling to positioning). </w:t>
            </w:r>
          </w:p>
          <w:p w:rsidR="00732AFC" w:rsidRPr="00A643C3" w:rsidRDefault="00732AFC" w:rsidP="00A26DDB">
            <w:pPr>
              <w:spacing w:after="0"/>
              <w:rPr>
                <w:rFonts w:cs="Arial"/>
                <w:lang w:eastAsia="zh-CN"/>
              </w:rPr>
            </w:pPr>
          </w:p>
          <w:p w:rsidR="00732AFC" w:rsidRPr="00A643C3" w:rsidRDefault="00732AFC" w:rsidP="00382A37">
            <w:pPr>
              <w:numPr>
                <w:ilvl w:val="0"/>
                <w:numId w:val="20"/>
              </w:numPr>
              <w:overflowPunct/>
              <w:autoSpaceDE/>
              <w:autoSpaceDN/>
              <w:adjustRightInd/>
              <w:spacing w:after="0"/>
              <w:textAlignment w:val="auto"/>
              <w:rPr>
                <w:rFonts w:cs="Arial"/>
              </w:rPr>
            </w:pPr>
            <w:r w:rsidRPr="00A643C3">
              <w:rPr>
                <w:rFonts w:cs="Arial"/>
              </w:rPr>
              <w:t xml:space="preserve">Observation 1: Propagation delay compensation based on existing Rel-15/Rel-16 TA procedure and associated granularity, </w:t>
            </w:r>
            <w:r w:rsidRPr="00A643C3">
              <w:rPr>
                <w:rFonts w:cs="Arial"/>
                <w:highlight w:val="yellow"/>
              </w:rPr>
              <w:t>with no enhancements in RAN1</w:t>
            </w:r>
            <w:r w:rsidRPr="00A643C3">
              <w:rPr>
                <w:rFonts w:cs="Arial"/>
              </w:rPr>
              <w:t xml:space="preserve">, is sufficient for meeting the Uu interface synchronicity error budget in LS R2-2010837 </w:t>
            </w:r>
            <w:r w:rsidRPr="00A643C3">
              <w:rPr>
                <w:rFonts w:cs="Arial"/>
                <w:highlight w:val="yellow"/>
              </w:rPr>
              <w:t>for the smart grid scenario.</w:t>
            </w:r>
            <w:r w:rsidRPr="00A643C3">
              <w:rPr>
                <w:rFonts w:cs="Arial"/>
              </w:rPr>
              <w:t xml:space="preserve">  </w:t>
            </w:r>
          </w:p>
          <w:p w:rsidR="00732AFC" w:rsidRPr="00A643C3" w:rsidRDefault="00732AFC" w:rsidP="00382A37">
            <w:pPr>
              <w:numPr>
                <w:ilvl w:val="0"/>
                <w:numId w:val="20"/>
              </w:numPr>
              <w:overflowPunct/>
              <w:autoSpaceDE/>
              <w:autoSpaceDN/>
              <w:adjustRightInd/>
              <w:spacing w:after="0"/>
              <w:textAlignment w:val="auto"/>
              <w:rPr>
                <w:rFonts w:cs="Arial"/>
              </w:rPr>
            </w:pPr>
            <w:r w:rsidRPr="00A643C3">
              <w:rPr>
                <w:rFonts w:cs="Arial"/>
              </w:rPr>
              <w:t xml:space="preserve">Observation 2: RAN1 needs to further study and specify the feasible enhancement (if any with RAN1 spec impact) for propagation delay compensation </w:t>
            </w:r>
            <w:r w:rsidRPr="00A643C3">
              <w:rPr>
                <w:rFonts w:cs="Arial"/>
                <w:highlight w:val="yellow"/>
              </w:rPr>
              <w:t>for control-to-control scenario</w:t>
            </w:r>
            <w:r w:rsidRPr="00A643C3">
              <w:rPr>
                <w:rFonts w:cs="Arial"/>
              </w:rPr>
              <w:t xml:space="preserve">, in order to meet the synchronicity budget of Uu interface in LS R2-2010837. </w:t>
            </w:r>
          </w:p>
          <w:p w:rsidR="00732AFC" w:rsidRDefault="00732AFC" w:rsidP="00A26DDB">
            <w:pPr>
              <w:snapToGrid w:val="0"/>
              <w:spacing w:line="252" w:lineRule="auto"/>
              <w:rPr>
                <w:highlight w:val="green"/>
                <w:lang w:eastAsia="zh-CN"/>
              </w:rPr>
            </w:pPr>
          </w:p>
          <w:p w:rsidR="00732AFC" w:rsidRPr="009E1490" w:rsidRDefault="00732AFC" w:rsidP="00A26DDB">
            <w:pPr>
              <w:snapToGrid w:val="0"/>
              <w:spacing w:line="252" w:lineRule="auto"/>
              <w:rPr>
                <w:highlight w:val="green"/>
              </w:rPr>
            </w:pPr>
            <w:r w:rsidRPr="009E1490">
              <w:rPr>
                <w:highlight w:val="green"/>
              </w:rPr>
              <w:t>Agreement:</w:t>
            </w:r>
          </w:p>
          <w:p w:rsidR="00732AFC" w:rsidRDefault="00732AFC" w:rsidP="00A26DDB">
            <w:r>
              <w:t xml:space="preserve">Take the following as the evaluation assumptions for both RTT-based PDC and TA-based PDC.   </w:t>
            </w:r>
          </w:p>
          <w:p w:rsidR="00732AFC" w:rsidRDefault="00732AFC" w:rsidP="00382A37">
            <w:pPr>
              <w:numPr>
                <w:ilvl w:val="0"/>
                <w:numId w:val="21"/>
              </w:numPr>
              <w:overflowPunct/>
              <w:autoSpaceDE/>
              <w:autoSpaceDN/>
              <w:adjustRightInd/>
              <w:spacing w:after="0"/>
              <w:textAlignment w:val="auto"/>
            </w:pPr>
            <w:r>
              <w:t>The UE may acquire an up-to-date PD estimation after waking up from DRX. This implies that gNB may signal an update timing advance value or complete a Rx-Tx measurement procedure.</w:t>
            </w:r>
          </w:p>
          <w:p w:rsidR="00732AFC" w:rsidRDefault="00732AFC" w:rsidP="00382A37">
            <w:pPr>
              <w:numPr>
                <w:ilvl w:val="0"/>
                <w:numId w:val="21"/>
              </w:numPr>
              <w:overflowPunct/>
              <w:autoSpaceDE/>
              <w:autoSpaceDN/>
              <w:adjustRightInd/>
              <w:spacing w:after="0"/>
              <w:textAlignment w:val="auto"/>
            </w:pPr>
            <w:r w:rsidRPr="009E1490">
              <w:rPr>
                <w:i/>
                <w:iCs/>
              </w:rPr>
              <w:t>error</w:t>
            </w:r>
            <w:r w:rsidRPr="009E1490">
              <w:rPr>
                <w:i/>
                <w:iCs/>
                <w:vertAlign w:val="subscript"/>
              </w:rPr>
              <w:t>UE,DL,RX</w:t>
            </w:r>
            <w:r w:rsidR="00DE605E">
              <w:fldChar w:fldCharType="begin"/>
            </w:r>
            <w:r>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instrText xml:space="preserve"> </w:instrText>
            </w:r>
            <w:r w:rsidR="00DE605E">
              <w:fldChar w:fldCharType="end"/>
            </w:r>
            <w:r>
              <w:t xml:space="preserve"> is based on other signals (e.g. CSI-RS) instead of SSB.</w:t>
            </w:r>
          </w:p>
          <w:p w:rsidR="00732AFC" w:rsidRDefault="00732AFC" w:rsidP="00382A37">
            <w:pPr>
              <w:numPr>
                <w:ilvl w:val="0"/>
                <w:numId w:val="21"/>
              </w:numPr>
              <w:overflowPunct/>
              <w:autoSpaceDE/>
              <w:autoSpaceDN/>
              <w:adjustRightInd/>
              <w:spacing w:after="0"/>
              <w:textAlignment w:val="auto"/>
            </w:pPr>
            <w:r w:rsidRPr="009E1490">
              <w:rPr>
                <w:i/>
                <w:iCs/>
              </w:rPr>
              <w:t>error</w:t>
            </w:r>
            <w:r w:rsidRPr="009E1490">
              <w:rPr>
                <w:i/>
                <w:iCs/>
                <w:vertAlign w:val="subscript"/>
              </w:rPr>
              <w:t>BS, UL,RX</w:t>
            </w:r>
            <w:r w:rsidR="00DE605E">
              <w:fldChar w:fldCharType="begin"/>
            </w:r>
            <w:r>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instrText xml:space="preserve"> </w:instrText>
            </w:r>
            <w:r w:rsidR="00DE605E">
              <w:fldChar w:fldCharType="end"/>
            </w:r>
            <w:r>
              <w:t xml:space="preserve"> iss based on other uplink signals instead of contention based PRACH, e.g. SRS.  </w:t>
            </w:r>
          </w:p>
          <w:p w:rsidR="00732AFC" w:rsidRDefault="00732AFC" w:rsidP="00382A37">
            <w:pPr>
              <w:numPr>
                <w:ilvl w:val="0"/>
                <w:numId w:val="21"/>
              </w:numPr>
              <w:overflowPunct/>
              <w:autoSpaceDE/>
              <w:autoSpaceDN/>
              <w:adjustRightInd/>
              <w:spacing w:after="0"/>
              <w:textAlignment w:val="auto"/>
            </w:pPr>
            <w:r>
              <w:t>Further study and specify new procedure/signaling (if necessary) to ensure that the PD estimation can be acquired after DRX for the adopted PDC method.</w:t>
            </w:r>
          </w:p>
          <w:p w:rsidR="00732AFC" w:rsidRPr="009E1490" w:rsidRDefault="00732AFC" w:rsidP="00A26DDB">
            <w:pPr>
              <w:snapToGrid w:val="0"/>
              <w:spacing w:line="252" w:lineRule="auto"/>
              <w:rPr>
                <w:lang w:eastAsia="zh-CN"/>
              </w:rPr>
            </w:pPr>
          </w:p>
          <w:p w:rsidR="00732AFC" w:rsidRPr="009E1490" w:rsidRDefault="00732AFC" w:rsidP="00A26DDB">
            <w:pPr>
              <w:snapToGrid w:val="0"/>
              <w:spacing w:line="252" w:lineRule="auto"/>
              <w:rPr>
                <w:highlight w:val="green"/>
                <w:lang w:eastAsia="zh-CN"/>
              </w:rPr>
            </w:pPr>
            <w:r w:rsidRPr="009E1490">
              <w:rPr>
                <w:highlight w:val="green"/>
                <w:lang w:eastAsia="zh-CN"/>
              </w:rPr>
              <w:t>Agreement:</w:t>
            </w:r>
          </w:p>
          <w:p w:rsidR="00732AFC" w:rsidRPr="009E1490" w:rsidRDefault="00732AFC" w:rsidP="00A26DDB">
            <w:pPr>
              <w:rPr>
                <w:rFonts w:ascii="Times" w:hAnsi="Times"/>
                <w:szCs w:val="24"/>
              </w:rPr>
            </w:pPr>
            <w:r>
              <w:t>Existing DL reference signal(s) are used for Rx – Tx time difference estimation at UE side for RTT-based propagation delay compensation, if RTT-based propagation delay compensation is supported.   </w:t>
            </w:r>
          </w:p>
          <w:p w:rsidR="00732AFC" w:rsidRDefault="00732AFC" w:rsidP="00382A37">
            <w:pPr>
              <w:numPr>
                <w:ilvl w:val="0"/>
                <w:numId w:val="22"/>
              </w:numPr>
              <w:overflowPunct/>
              <w:autoSpaceDE/>
              <w:autoSpaceDN/>
              <w:adjustRightInd/>
              <w:spacing w:after="0"/>
              <w:textAlignment w:val="auto"/>
            </w:pPr>
            <w:r>
              <w:lastRenderedPageBreak/>
              <w:t xml:space="preserve">FFS whether PRS can be used for UE Rx – Tx time difference estimation or not  </w:t>
            </w:r>
          </w:p>
          <w:p w:rsidR="00732AFC" w:rsidRDefault="00732AFC" w:rsidP="00382A37">
            <w:pPr>
              <w:numPr>
                <w:ilvl w:val="0"/>
                <w:numId w:val="22"/>
              </w:numPr>
              <w:overflowPunct/>
              <w:autoSpaceDE/>
              <w:autoSpaceDN/>
              <w:adjustRightInd/>
              <w:spacing w:after="0"/>
              <w:textAlignment w:val="auto"/>
            </w:pPr>
            <w:r>
              <w:t>FFS which DL reference signal(s) to be used if/when PRS is not used</w:t>
            </w:r>
          </w:p>
          <w:p w:rsidR="00732AFC" w:rsidRPr="009E1490" w:rsidRDefault="00732AFC" w:rsidP="00A26DDB">
            <w:pPr>
              <w:snapToGrid w:val="0"/>
              <w:spacing w:line="252" w:lineRule="auto"/>
              <w:rPr>
                <w:lang w:eastAsia="zh-CN"/>
              </w:rPr>
            </w:pPr>
          </w:p>
          <w:p w:rsidR="00732AFC" w:rsidRPr="009E1490" w:rsidRDefault="00732AFC" w:rsidP="00A26DDB">
            <w:pPr>
              <w:snapToGrid w:val="0"/>
              <w:spacing w:line="252" w:lineRule="auto"/>
              <w:outlineLvl w:val="0"/>
              <w:rPr>
                <w:u w:val="single"/>
                <w:lang w:eastAsia="zh-CN"/>
              </w:rPr>
            </w:pPr>
            <w:r w:rsidRPr="009E1490">
              <w:rPr>
                <w:u w:val="single"/>
                <w:lang w:eastAsia="zh-CN"/>
              </w:rPr>
              <w:t>Conclusion:</w:t>
            </w:r>
          </w:p>
          <w:p w:rsidR="00732AFC" w:rsidRDefault="00732AFC" w:rsidP="00A26DDB">
            <w:pPr>
              <w:rPr>
                <w:lang w:eastAsia="zh-CN"/>
              </w:rPr>
            </w:pPr>
            <w:r w:rsidRPr="009E1490">
              <w:rPr>
                <w:highlight w:val="yellow"/>
              </w:rPr>
              <w:t>Leave it to RAN2 to decide whether to support UE based compensation and/or gNB based compensation for any propagation delay compensation method RAN1 may adopt for Rel-17, if applicable</w:t>
            </w:r>
          </w:p>
        </w:tc>
      </w:tr>
    </w:tbl>
    <w:p w:rsidR="00732AFC" w:rsidRDefault="00732AFC" w:rsidP="008B404B">
      <w:pPr>
        <w:spacing w:after="240"/>
        <w:rPr>
          <w:rFonts w:eastAsiaTheme="minorEastAsia"/>
          <w:b/>
          <w:kern w:val="2"/>
          <w:u w:val="single"/>
          <w:lang w:eastAsia="zh-CN"/>
        </w:rPr>
      </w:pPr>
    </w:p>
    <w:p w:rsidR="008B404B" w:rsidRPr="00BA0146" w:rsidRDefault="008B404B" w:rsidP="008B404B">
      <w:pPr>
        <w:spacing w:after="240"/>
        <w:rPr>
          <w:b/>
          <w:color w:val="000000"/>
          <w:u w:val="single"/>
          <w:lang w:eastAsia="zh-CN"/>
        </w:rPr>
      </w:pPr>
      <w:r w:rsidRPr="00BA0146">
        <w:rPr>
          <w:b/>
          <w:kern w:val="2"/>
          <w:u w:val="single"/>
          <w:lang w:eastAsia="zh-CN"/>
        </w:rPr>
        <w:t>Key agreements specific for RTT-based PDC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8B404B" w:rsidRPr="00BA0146" w:rsidTr="00A26DDB">
        <w:trPr>
          <w:trHeight w:val="992"/>
          <w:jc w:val="center"/>
        </w:trPr>
        <w:tc>
          <w:tcPr>
            <w:tcW w:w="9307" w:type="dxa"/>
            <w:shd w:val="clear" w:color="auto" w:fill="auto"/>
          </w:tcPr>
          <w:p w:rsidR="008B404B" w:rsidRPr="00BA0146" w:rsidRDefault="008B404B" w:rsidP="00A26DDB">
            <w:pPr>
              <w:widowControl w:val="0"/>
              <w:spacing w:line="252" w:lineRule="auto"/>
              <w:rPr>
                <w:rFonts w:eastAsia="Batang"/>
                <w:highlight w:val="darkYellow"/>
                <w:lang w:eastAsia="zh-CN"/>
              </w:rPr>
            </w:pPr>
          </w:p>
          <w:p w:rsidR="008B404B" w:rsidRPr="00BA0146" w:rsidRDefault="008B404B" w:rsidP="00A26DDB">
            <w:pPr>
              <w:widowControl w:val="0"/>
              <w:snapToGrid w:val="0"/>
              <w:spacing w:after="120" w:line="259" w:lineRule="auto"/>
              <w:jc w:val="both"/>
              <w:rPr>
                <w:highlight w:val="green"/>
                <w:lang w:val="en-US"/>
              </w:rPr>
            </w:pPr>
            <w:bookmarkStart w:id="18" w:name="OLE_LINK11"/>
            <w:r w:rsidRPr="00BA0146">
              <w:rPr>
                <w:highlight w:val="green"/>
                <w:lang w:val="en-US"/>
              </w:rPr>
              <w:t xml:space="preserve">Agreement </w:t>
            </w:r>
            <w:r w:rsidRPr="00BA0146">
              <w:rPr>
                <w:rFonts w:eastAsia="Batang"/>
                <w:szCs w:val="24"/>
              </w:rPr>
              <w:t>(Note: Agreements from RAN1#106-e and RAN1#106b-e are merged)</w:t>
            </w:r>
          </w:p>
          <w:p w:rsidR="008B404B" w:rsidRPr="00BA0146" w:rsidRDefault="008B404B" w:rsidP="00A26DDB">
            <w:pPr>
              <w:rPr>
                <w:rFonts w:eastAsia="Batang"/>
                <w:lang w:eastAsia="zh-CN"/>
              </w:rPr>
            </w:pPr>
            <w:r w:rsidRPr="00BA0146">
              <w:rPr>
                <w:rFonts w:eastAsia="Batang"/>
                <w:lang w:eastAsia="zh-CN"/>
              </w:rPr>
              <w:t>For evaluation of the overall time synchronization error for RTT-based propagation delay compensation,</w:t>
            </w:r>
          </w:p>
          <w:bookmarkEnd w:id="18"/>
          <w:p w:rsidR="008B404B" w:rsidRPr="00BA0146" w:rsidRDefault="008B404B" w:rsidP="00F04356">
            <w:pPr>
              <w:numPr>
                <w:ilvl w:val="0"/>
                <w:numId w:val="12"/>
              </w:numPr>
              <w:spacing w:afterLines="50"/>
              <w:ind w:left="714" w:hanging="357"/>
              <w:contextualSpacing/>
              <w:rPr>
                <w:rFonts w:eastAsia="Batang"/>
                <w:iCs/>
                <w:szCs w:val="24"/>
                <w:lang w:eastAsia="zh-CN"/>
              </w:rPr>
            </w:pPr>
            <w:r w:rsidRPr="00BA0146">
              <w:rPr>
                <w:rFonts w:eastAsia="Batang"/>
                <w:iCs/>
                <w:szCs w:val="24"/>
                <w:lang w:eastAsia="zh-CN"/>
              </w:rPr>
              <w:t>Alt.1 for RTT-based PDC</w:t>
            </w:r>
          </w:p>
          <w:p w:rsidR="008B404B" w:rsidRPr="00BA0146" w:rsidRDefault="008B404B" w:rsidP="00A26DDB">
            <w:pPr>
              <w:snapToGrid w:val="0"/>
              <w:spacing w:after="120" w:line="259" w:lineRule="auto"/>
              <w:jc w:val="center"/>
              <w:rPr>
                <w:lang w:val="en-US" w:eastAsia="zh-CN"/>
              </w:rPr>
            </w:pPr>
            <w:r w:rsidRPr="00BA0146">
              <w:rPr>
                <w:noProof/>
                <w:lang w:val="en-US" w:eastAsia="zh-CN"/>
              </w:rPr>
              <w:drawing>
                <wp:inline distT="0" distB="0" distL="0" distR="0">
                  <wp:extent cx="5096510" cy="564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6510" cy="564515"/>
                          </a:xfrm>
                          <a:prstGeom prst="rect">
                            <a:avLst/>
                          </a:prstGeom>
                          <a:noFill/>
                          <a:ln>
                            <a:noFill/>
                          </a:ln>
                        </pic:spPr>
                      </pic:pic>
                    </a:graphicData>
                  </a:graphic>
                </wp:inline>
              </w:drawing>
            </w:r>
          </w:p>
          <w:p w:rsidR="008B404B" w:rsidRPr="00BA0146" w:rsidRDefault="008B404B" w:rsidP="00A26DDB">
            <w:pPr>
              <w:snapToGrid w:val="0"/>
              <w:spacing w:after="120" w:line="259" w:lineRule="auto"/>
              <w:ind w:left="785"/>
              <w:jc w:val="both"/>
              <w:rPr>
                <w:b/>
                <w:bCs/>
                <w:color w:val="000000"/>
                <w:lang w:val="en-US" w:eastAsia="zh-CN"/>
              </w:rPr>
            </w:pPr>
            <w:r w:rsidRPr="00BA0146">
              <w:object w:dxaOrig="12075" w:dyaOrig="2565">
                <v:shape id="_x0000_i1029" type="#_x0000_t75" style="width:371.3pt;height:79.45pt" o:ole="">
                  <v:imagedata r:id="rId16" o:title=""/>
                </v:shape>
                <o:OLEObject Type="Embed" ProgID="PBrush" ShapeID="_x0000_i1029" DrawAspect="Content" ObjectID="_1697467506" r:id="rId17"/>
              </w:object>
            </w:r>
          </w:p>
          <w:p w:rsidR="008B404B" w:rsidRPr="00BA0146" w:rsidRDefault="008B404B" w:rsidP="00A26DDB">
            <w:pPr>
              <w:snapToGrid w:val="0"/>
              <w:spacing w:line="259" w:lineRule="auto"/>
              <w:jc w:val="both"/>
              <w:rPr>
                <w:b/>
                <w:bCs/>
                <w:color w:val="000000"/>
                <w:lang w:val="en-US" w:eastAsia="zh-CN"/>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rPr>
                <w:rFonts w:eastAsia="Batang"/>
                <w:lang w:eastAsia="zh-CN"/>
              </w:rPr>
            </w:pPr>
            <w:r w:rsidRPr="00BA0146">
              <w:rPr>
                <w:rFonts w:eastAsia="Batang"/>
                <w:lang w:eastAsia="zh-CN"/>
              </w:rPr>
              <w:t xml:space="preserve">For evaluation of the overall time synchronization error for RTT-based propagation delay compensation with Alt.1, it is assumed that </w:t>
            </w:r>
          </w:p>
          <w:p w:rsidR="008B404B" w:rsidRPr="00BA0146" w:rsidRDefault="008B404B" w:rsidP="00382A37">
            <w:pPr>
              <w:numPr>
                <w:ilvl w:val="0"/>
                <w:numId w:val="12"/>
              </w:numPr>
              <w:spacing w:after="0"/>
              <w:contextualSpacing/>
              <w:rPr>
                <w:rFonts w:eastAsia="Batang"/>
                <w:iCs/>
                <w:szCs w:val="24"/>
                <w:lang w:eastAsia="zh-CN"/>
              </w:rPr>
            </w:pPr>
            <w:r w:rsidRPr="00BA0146">
              <w:rPr>
                <w:rFonts w:eastAsia="Batang"/>
                <w:iCs/>
                <w:szCs w:val="24"/>
                <w:lang w:eastAsia="zh-CN"/>
              </w:rPr>
              <w:t xml:space="preserve">The UE Rx-Tx time difference measurement accuracy based on PRS defined in Table 10.1.25.2-2 in TS 38.133 </w:t>
            </w:r>
            <w:bookmarkStart w:id="19" w:name="OLE_LINK3"/>
            <w:r w:rsidRPr="00BA0146">
              <w:rPr>
                <w:rFonts w:eastAsia="Batang"/>
                <w:iCs/>
                <w:szCs w:val="24"/>
                <w:lang w:eastAsia="zh-CN"/>
              </w:rPr>
              <w:t>v17.3.0</w:t>
            </w:r>
            <w:bookmarkEnd w:id="19"/>
            <w:r w:rsidRPr="00BA0146">
              <w:rPr>
                <w:rFonts w:eastAsia="Batang"/>
                <w:iCs/>
                <w:szCs w:val="24"/>
                <w:lang w:eastAsia="zh-CN"/>
              </w:rPr>
              <w:t xml:space="preserve"> is taken as the reference for the UE Rx-Tx time difference measurement accuracy </w:t>
            </w:r>
          </w:p>
          <w:p w:rsidR="008B404B" w:rsidRPr="00BA0146" w:rsidRDefault="008B404B" w:rsidP="00382A37">
            <w:pPr>
              <w:numPr>
                <w:ilvl w:val="0"/>
                <w:numId w:val="12"/>
              </w:numPr>
              <w:spacing w:after="0"/>
              <w:contextualSpacing/>
              <w:rPr>
                <w:rFonts w:eastAsia="Batang"/>
                <w:iCs/>
                <w:szCs w:val="24"/>
                <w:lang w:eastAsia="zh-CN"/>
              </w:rPr>
            </w:pPr>
            <w:r w:rsidRPr="00BA0146">
              <w:rPr>
                <w:rFonts w:eastAsia="Batang"/>
                <w:iCs/>
                <w:szCs w:val="24"/>
                <w:lang w:eastAsia="zh-CN"/>
              </w:rPr>
              <w:t xml:space="preserve">The gNB Rx-Tx time difference accuracy based on SRS for positioning defined in Table 13.2.2.2-1 in TS 38.133 v17.3.0 is taken as the reference for the gNB Rx-Tx time difference accuracy based on SRS for PDC </w:t>
            </w:r>
          </w:p>
          <w:p w:rsidR="008B404B" w:rsidRPr="00BA0146" w:rsidRDefault="008B404B" w:rsidP="00F04356">
            <w:pPr>
              <w:spacing w:afterLines="50" w:line="252" w:lineRule="auto"/>
              <w:contextualSpacing/>
              <w:rPr>
                <w:b/>
                <w:highlight w:val="green"/>
                <w:lang w:eastAsia="zh-CN"/>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spacing w:line="252" w:lineRule="auto"/>
              <w:contextualSpacing/>
              <w:rPr>
                <w:bCs/>
                <w:lang w:eastAsia="zh-CN"/>
              </w:rPr>
            </w:pPr>
            <w:r w:rsidRPr="00BA0146">
              <w:rPr>
                <w:bCs/>
                <w:lang w:eastAsia="zh-CN"/>
              </w:rPr>
              <w:t>SRS can be used for Rx – Tx time difference estimation at gNB side for RTT-based propagation delay compensation, if RTT-based propagation delay compensation is supported.</w:t>
            </w:r>
          </w:p>
          <w:p w:rsidR="008B404B" w:rsidRPr="00BA0146" w:rsidRDefault="008B404B" w:rsidP="00F04356">
            <w:pPr>
              <w:spacing w:afterLines="50" w:line="252" w:lineRule="auto"/>
              <w:contextualSpacing/>
              <w:rPr>
                <w:b/>
                <w:highlight w:val="green"/>
                <w:lang w:eastAsia="zh-CN"/>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spacing w:line="252" w:lineRule="auto"/>
              <w:contextualSpacing/>
              <w:rPr>
                <w:bCs/>
                <w:lang w:eastAsia="zh-CN"/>
              </w:rPr>
            </w:pPr>
            <w:r w:rsidRPr="00BA0146">
              <w:rPr>
                <w:bCs/>
                <w:lang w:eastAsia="zh-CN"/>
              </w:rPr>
              <w:t xml:space="preserve">If RTT-based propagation delay compensation is supported, </w:t>
            </w:r>
          </w:p>
          <w:p w:rsidR="008B404B" w:rsidRPr="00BA0146" w:rsidRDefault="008B404B" w:rsidP="00382A37">
            <w:pPr>
              <w:numPr>
                <w:ilvl w:val="0"/>
                <w:numId w:val="11"/>
              </w:numPr>
              <w:overflowPunct/>
              <w:autoSpaceDE/>
              <w:autoSpaceDN/>
              <w:adjustRightInd/>
              <w:spacing w:after="0" w:line="252" w:lineRule="auto"/>
              <w:contextualSpacing/>
              <w:textAlignment w:val="auto"/>
              <w:rPr>
                <w:bCs/>
                <w:lang w:eastAsia="zh-CN"/>
              </w:rPr>
            </w:pPr>
            <w:r w:rsidRPr="00BA0146">
              <w:rPr>
                <w:bCs/>
                <w:lang w:eastAsia="zh-CN"/>
              </w:rPr>
              <w:t>CSI-RS for tracking (TRS) can be used for Rx – Tx time difference estimation at UE side, if PRS is not configured for the UE.</w:t>
            </w:r>
          </w:p>
          <w:p w:rsidR="008B404B" w:rsidRPr="00BA0146" w:rsidRDefault="008B404B" w:rsidP="00382A37">
            <w:pPr>
              <w:numPr>
                <w:ilvl w:val="0"/>
                <w:numId w:val="11"/>
              </w:numPr>
              <w:overflowPunct/>
              <w:autoSpaceDE/>
              <w:autoSpaceDN/>
              <w:adjustRightInd/>
              <w:spacing w:after="0" w:line="252" w:lineRule="auto"/>
              <w:contextualSpacing/>
              <w:textAlignment w:val="auto"/>
              <w:rPr>
                <w:bCs/>
                <w:lang w:eastAsia="zh-CN"/>
              </w:rPr>
            </w:pPr>
            <w:r w:rsidRPr="00BA0146">
              <w:rPr>
                <w:bCs/>
                <w:lang w:eastAsia="zh-CN"/>
              </w:rPr>
              <w:lastRenderedPageBreak/>
              <w:t xml:space="preserve">PRS can be used for Rx – Tx time difference estimation at UE side, if PRS is configured for the UE.  </w:t>
            </w:r>
          </w:p>
          <w:p w:rsidR="008B404B" w:rsidRPr="00BA0146" w:rsidRDefault="008B404B" w:rsidP="00A26DDB">
            <w:pPr>
              <w:widowControl w:val="0"/>
              <w:snapToGrid w:val="0"/>
              <w:spacing w:after="120" w:line="259" w:lineRule="auto"/>
              <w:contextualSpacing/>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snapToGrid w:val="0"/>
              <w:spacing w:after="120" w:line="259" w:lineRule="auto"/>
              <w:jc w:val="both"/>
              <w:rPr>
                <w:bCs/>
                <w:lang w:val="en-US" w:eastAsia="zh-CN"/>
              </w:rPr>
            </w:pPr>
            <w:r w:rsidRPr="00BA0146">
              <w:rPr>
                <w:bCs/>
                <w:lang w:val="en-US" w:eastAsia="zh-CN"/>
              </w:rPr>
              <w:t xml:space="preserve">Support the following configurations for RTT-based propagation delay compensation, if RTT-based propagation delay compensation is supported.  </w:t>
            </w:r>
          </w:p>
          <w:p w:rsidR="008B404B" w:rsidRPr="00BA0146" w:rsidRDefault="008B404B" w:rsidP="00382A37">
            <w:pPr>
              <w:numPr>
                <w:ilvl w:val="0"/>
                <w:numId w:val="10"/>
              </w:numPr>
              <w:overflowPunct/>
              <w:snapToGrid w:val="0"/>
              <w:spacing w:after="120" w:line="259" w:lineRule="auto"/>
              <w:contextualSpacing/>
              <w:jc w:val="both"/>
              <w:textAlignment w:val="auto"/>
              <w:rPr>
                <w:bCs/>
                <w:lang w:val="en-US"/>
              </w:rPr>
            </w:pPr>
            <w:r w:rsidRPr="00BA0146">
              <w:rPr>
                <w:bCs/>
                <w:lang w:val="en-US"/>
              </w:rPr>
              <w:t xml:space="preserve">At least one CSI-RS for tracking (TRS) configuration </w:t>
            </w:r>
            <w:r w:rsidRPr="00BA0146">
              <w:rPr>
                <w:bCs/>
                <w:lang w:val="en-US" w:eastAsia="zh-CN"/>
              </w:rPr>
              <w:t>for Rx – Tx time difference estimation at UE side</w:t>
            </w:r>
            <w:r w:rsidRPr="00BA0146">
              <w:rPr>
                <w:bCs/>
                <w:color w:val="000000"/>
                <w:lang w:val="en-US" w:eastAsia="zh-CN"/>
              </w:rPr>
              <w:t xml:space="preserve"> if PRS is not configured</w:t>
            </w:r>
          </w:p>
          <w:p w:rsidR="008B404B" w:rsidRPr="00BA0146" w:rsidRDefault="008B404B" w:rsidP="00382A37">
            <w:pPr>
              <w:numPr>
                <w:ilvl w:val="0"/>
                <w:numId w:val="10"/>
              </w:numPr>
              <w:overflowPunct/>
              <w:snapToGrid w:val="0"/>
              <w:spacing w:after="120" w:line="259" w:lineRule="auto"/>
              <w:contextualSpacing/>
              <w:jc w:val="both"/>
              <w:textAlignment w:val="auto"/>
              <w:rPr>
                <w:bCs/>
                <w:lang w:val="en-US"/>
              </w:rPr>
            </w:pPr>
            <w:r w:rsidRPr="00BA0146">
              <w:rPr>
                <w:bCs/>
                <w:lang w:val="en-US"/>
              </w:rPr>
              <w:t xml:space="preserve">At least one SRS configuration </w:t>
            </w:r>
            <w:r w:rsidRPr="00BA0146">
              <w:rPr>
                <w:bCs/>
                <w:lang w:val="en-US" w:eastAsia="zh-CN"/>
              </w:rPr>
              <w:t>for Rx – Tx time difference estimation at gNB side</w:t>
            </w:r>
          </w:p>
          <w:p w:rsidR="008B404B" w:rsidRPr="00BA0146" w:rsidRDefault="008B404B" w:rsidP="00A26DDB">
            <w:pPr>
              <w:snapToGrid w:val="0"/>
              <w:spacing w:after="120" w:line="259" w:lineRule="auto"/>
              <w:jc w:val="both"/>
              <w:rPr>
                <w:lang w:val="en-US" w:eastAsia="zh-CN"/>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snapToGrid w:val="0"/>
              <w:spacing w:after="120" w:line="259" w:lineRule="auto"/>
              <w:jc w:val="both"/>
              <w:rPr>
                <w:lang w:val="en-US" w:eastAsia="zh-CN"/>
              </w:rPr>
            </w:pPr>
            <w:r w:rsidRPr="00BA0146">
              <w:rPr>
                <w:lang w:val="en-US" w:eastAsia="zh-CN"/>
              </w:rPr>
              <w:t xml:space="preserve">If RTT-based propagation delay compensation is supported and performed at the UE side, the Rx-Tx measurement report provided from the gNB to the UE should include at least:  </w:t>
            </w:r>
          </w:p>
          <w:p w:rsidR="008B404B" w:rsidRPr="00BA0146" w:rsidRDefault="008B404B" w:rsidP="00382A37">
            <w:pPr>
              <w:numPr>
                <w:ilvl w:val="0"/>
                <w:numId w:val="10"/>
              </w:numPr>
              <w:overflowPunct/>
              <w:snapToGrid w:val="0"/>
              <w:spacing w:after="120" w:line="259" w:lineRule="auto"/>
              <w:contextualSpacing/>
              <w:jc w:val="both"/>
              <w:textAlignment w:val="auto"/>
              <w:rPr>
                <w:bCs/>
                <w:lang w:val="en-US"/>
              </w:rPr>
            </w:pPr>
            <w:r w:rsidRPr="00BA0146">
              <w:rPr>
                <w:bCs/>
                <w:lang w:val="en-US"/>
              </w:rPr>
              <w:t>gNB Rx-Tx time difference at a given granularity</w:t>
            </w:r>
          </w:p>
          <w:p w:rsidR="008B404B" w:rsidRPr="00BA0146" w:rsidRDefault="008B404B" w:rsidP="00382A37">
            <w:pPr>
              <w:numPr>
                <w:ilvl w:val="0"/>
                <w:numId w:val="10"/>
              </w:numPr>
              <w:overflowPunct/>
              <w:snapToGrid w:val="0"/>
              <w:spacing w:after="120" w:line="259" w:lineRule="auto"/>
              <w:contextualSpacing/>
              <w:jc w:val="both"/>
              <w:textAlignment w:val="auto"/>
              <w:rPr>
                <w:bCs/>
                <w:lang w:val="en-US"/>
              </w:rPr>
            </w:pPr>
            <w:r w:rsidRPr="00BA0146">
              <w:rPr>
                <w:bCs/>
                <w:lang w:val="en-US"/>
              </w:rPr>
              <w:t>FFS whether to include SRS-Resource-ID</w:t>
            </w:r>
          </w:p>
          <w:p w:rsidR="008B404B" w:rsidRPr="00BA0146" w:rsidRDefault="008B404B" w:rsidP="00A26DDB">
            <w:pPr>
              <w:snapToGrid w:val="0"/>
              <w:spacing w:after="120" w:line="259" w:lineRule="auto"/>
              <w:ind w:left="720"/>
              <w:contextualSpacing/>
              <w:jc w:val="both"/>
              <w:rPr>
                <w:bCs/>
                <w:sz w:val="22"/>
                <w:szCs w:val="22"/>
                <w:lang w:val="en-US"/>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rPr>
                <w:rFonts w:eastAsia="Batang"/>
                <w:lang w:eastAsia="zh-CN"/>
              </w:rPr>
            </w:pPr>
            <w:r w:rsidRPr="00BA0146">
              <w:rPr>
                <w:rFonts w:eastAsia="Batang"/>
                <w:bCs/>
                <w:lang w:eastAsia="zh-CN"/>
              </w:rPr>
              <w:t xml:space="preserve">If RTT-based propagation delay compensation is supported and performed at the gNB side, the Rx-Tx measurement report provided from the UE to the gNB should include at least:  </w:t>
            </w:r>
          </w:p>
          <w:p w:rsidR="008B404B" w:rsidRPr="00BA0146" w:rsidRDefault="008B404B" w:rsidP="00382A37">
            <w:pPr>
              <w:numPr>
                <w:ilvl w:val="0"/>
                <w:numId w:val="12"/>
              </w:numPr>
              <w:spacing w:after="0"/>
              <w:contextualSpacing/>
              <w:rPr>
                <w:rFonts w:eastAsia="Batang"/>
                <w:iCs/>
                <w:szCs w:val="24"/>
                <w:lang w:eastAsia="zh-CN"/>
              </w:rPr>
            </w:pPr>
            <w:r w:rsidRPr="00BA0146">
              <w:rPr>
                <w:rFonts w:eastAsia="Batang"/>
                <w:iCs/>
                <w:szCs w:val="24"/>
                <w:lang w:eastAsia="zh-CN"/>
              </w:rPr>
              <w:t>UE Rx-Tx time difference at a given granularity</w:t>
            </w:r>
          </w:p>
          <w:p w:rsidR="008B404B" w:rsidRPr="00BA0146" w:rsidRDefault="008B404B" w:rsidP="00A26DDB">
            <w:pPr>
              <w:snapToGrid w:val="0"/>
              <w:spacing w:after="120" w:line="259" w:lineRule="auto"/>
              <w:contextualSpacing/>
              <w:jc w:val="both"/>
              <w:rPr>
                <w:bCs/>
                <w:sz w:val="22"/>
                <w:szCs w:val="22"/>
                <w:lang w:val="en-US"/>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rPr>
                <w:lang w:eastAsia="zh-CN"/>
              </w:rPr>
            </w:pPr>
            <w:r w:rsidRPr="00BA0146">
              <w:rPr>
                <w:lang w:eastAsia="zh-CN"/>
              </w:rPr>
              <w:t xml:space="preserve">Send LS to RAN4 to ask for defining the following for RTT-based propagation delay compensation, if RTT-based propagation delay compensation is supported.   </w:t>
            </w:r>
          </w:p>
          <w:p w:rsidR="008B404B" w:rsidRPr="00BA0146" w:rsidRDefault="008B404B" w:rsidP="00382A37">
            <w:pPr>
              <w:pStyle w:val="a5"/>
              <w:numPr>
                <w:ilvl w:val="0"/>
                <w:numId w:val="10"/>
              </w:numPr>
              <w:overflowPunct/>
              <w:autoSpaceDE/>
              <w:autoSpaceDN/>
              <w:adjustRightInd/>
              <w:spacing w:after="0"/>
              <w:ind w:firstLineChars="0"/>
              <w:contextualSpacing/>
              <w:textAlignment w:val="auto"/>
              <w:rPr>
                <w:bCs/>
              </w:rPr>
            </w:pPr>
            <w:r w:rsidRPr="00BA0146">
              <w:t xml:space="preserve">UE Rx-Tx time difference measurement accuracy </w:t>
            </w:r>
            <w:r w:rsidRPr="00BA0146">
              <w:rPr>
                <w:i/>
              </w:rPr>
              <w:t>error</w:t>
            </w:r>
            <w:r w:rsidRPr="00BA0146">
              <w:rPr>
                <w:i/>
                <w:vertAlign w:val="subscript"/>
              </w:rPr>
              <w:t>UE,RxTxDiff</w:t>
            </w:r>
            <w:r w:rsidRPr="00BA0146">
              <w:rPr>
                <w:i/>
              </w:rPr>
              <w:t xml:space="preserve"> </w:t>
            </w:r>
            <w:r w:rsidRPr="00BA0146">
              <w:t>based on CSI-RS for tracking</w:t>
            </w:r>
          </w:p>
          <w:p w:rsidR="008B404B" w:rsidRPr="00BA0146" w:rsidRDefault="008B404B" w:rsidP="00382A37">
            <w:pPr>
              <w:pStyle w:val="a5"/>
              <w:numPr>
                <w:ilvl w:val="0"/>
                <w:numId w:val="10"/>
              </w:numPr>
              <w:overflowPunct/>
              <w:autoSpaceDE/>
              <w:autoSpaceDN/>
              <w:adjustRightInd/>
              <w:spacing w:after="0"/>
              <w:ind w:firstLineChars="0"/>
              <w:contextualSpacing/>
              <w:textAlignment w:val="auto"/>
              <w:rPr>
                <w:color w:val="000000"/>
                <w:lang w:eastAsia="zh-CN"/>
              </w:rPr>
            </w:pPr>
            <w:r w:rsidRPr="00BA0146">
              <w:t>gNB Rx-Tx time difference absolute accuracy</w:t>
            </w:r>
            <w:r w:rsidR="00DE605E" w:rsidRPr="00BA0146">
              <w:rPr>
                <w:bCs/>
              </w:rPr>
              <w:fldChar w:fldCharType="begin"/>
            </w:r>
            <w:r w:rsidRPr="00BA0146">
              <w:rPr>
                <w:bCs/>
              </w:rPr>
              <w:instrText xml:space="preserve"> QUOTE </w:instrText>
            </w:r>
            <w:r w:rsidRPr="00BA0146">
              <w:instrText>errorgNB,RxTxDiff</w:instrText>
            </w:r>
            <w:r w:rsidRPr="00BA0146">
              <w:rPr>
                <w:bCs/>
              </w:rPr>
              <w:instrText xml:space="preserve"> </w:instrText>
            </w:r>
            <w:r w:rsidR="00DE605E" w:rsidRPr="00BA0146">
              <w:rPr>
                <w:bCs/>
              </w:rPr>
              <w:fldChar w:fldCharType="end"/>
            </w:r>
            <w:r w:rsidRPr="00BA0146">
              <w:rPr>
                <w:i/>
              </w:rPr>
              <w:t xml:space="preserve"> error</w:t>
            </w:r>
            <w:r w:rsidRPr="00BA0146">
              <w:rPr>
                <w:i/>
                <w:vertAlign w:val="subscript"/>
              </w:rPr>
              <w:t>UE,RxTxDiff</w:t>
            </w:r>
            <w:r w:rsidRPr="00BA0146">
              <w:rPr>
                <w:i/>
              </w:rPr>
              <w:t xml:space="preserve"> </w:t>
            </w:r>
            <w:r w:rsidRPr="00BA0146">
              <w:rPr>
                <w:bCs/>
              </w:rPr>
              <w:t>based on SRS</w:t>
            </w:r>
          </w:p>
          <w:p w:rsidR="008B404B" w:rsidRPr="00BA0146" w:rsidRDefault="008B404B" w:rsidP="00A26DDB">
            <w:pPr>
              <w:snapToGrid w:val="0"/>
              <w:spacing w:after="120" w:line="259" w:lineRule="auto"/>
              <w:contextualSpacing/>
              <w:jc w:val="both"/>
              <w:rPr>
                <w:bCs/>
                <w:sz w:val="22"/>
                <w:szCs w:val="22"/>
              </w:rPr>
            </w:pPr>
          </w:p>
          <w:p w:rsidR="008B404B" w:rsidRPr="00BA0146" w:rsidRDefault="008B404B" w:rsidP="00A26DDB">
            <w:pPr>
              <w:widowControl w:val="0"/>
              <w:snapToGrid w:val="0"/>
              <w:spacing w:after="120" w:line="259" w:lineRule="auto"/>
              <w:jc w:val="both"/>
              <w:rPr>
                <w:highlight w:val="green"/>
                <w:lang w:val="en-US"/>
              </w:rPr>
            </w:pPr>
            <w:r w:rsidRPr="00BA0146">
              <w:rPr>
                <w:highlight w:val="green"/>
                <w:lang w:val="en-US"/>
              </w:rPr>
              <w:t>Agreement</w:t>
            </w:r>
          </w:p>
          <w:p w:rsidR="008B404B" w:rsidRPr="00BA0146" w:rsidRDefault="008B404B" w:rsidP="00A26DDB">
            <w:pPr>
              <w:rPr>
                <w:rFonts w:eastAsia="Batang"/>
                <w:bCs/>
                <w:lang w:eastAsia="zh-CN"/>
              </w:rPr>
            </w:pPr>
            <w:r w:rsidRPr="00BA0146">
              <w:rPr>
                <w:rFonts w:eastAsia="Batang"/>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8B404B" w:rsidRPr="00BA0146" w:rsidRDefault="008B404B" w:rsidP="00A26DDB">
            <w:pPr>
              <w:rPr>
                <w:bCs/>
                <w:lang w:eastAsia="zh-CN"/>
              </w:rPr>
            </w:pPr>
          </w:p>
          <w:p w:rsidR="008B404B" w:rsidRPr="00BA0146" w:rsidRDefault="008B404B" w:rsidP="00A26DDB">
            <w:pPr>
              <w:rPr>
                <w:bCs/>
                <w:lang w:eastAsia="zh-CN"/>
              </w:rPr>
            </w:pPr>
          </w:p>
          <w:p w:rsidR="008B404B" w:rsidRPr="00BA0146" w:rsidRDefault="008B404B" w:rsidP="00A26DDB">
            <w:pPr>
              <w:widowControl w:val="0"/>
              <w:snapToGrid w:val="0"/>
              <w:spacing w:after="120" w:line="259" w:lineRule="auto"/>
              <w:jc w:val="both"/>
              <w:rPr>
                <w:sz w:val="22"/>
                <w:szCs w:val="22"/>
                <w:highlight w:val="green"/>
                <w:lang w:val="en-US"/>
              </w:rPr>
            </w:pPr>
            <w:r w:rsidRPr="00BA0146">
              <w:rPr>
                <w:sz w:val="22"/>
                <w:szCs w:val="22"/>
                <w:highlight w:val="green"/>
                <w:lang w:val="en-US"/>
              </w:rPr>
              <w:t>Agreement</w:t>
            </w:r>
          </w:p>
          <w:p w:rsidR="008B404B" w:rsidRPr="00BA0146" w:rsidRDefault="008B404B" w:rsidP="00A26DDB">
            <w:pPr>
              <w:snapToGrid w:val="0"/>
              <w:spacing w:after="60" w:line="259" w:lineRule="auto"/>
              <w:jc w:val="both"/>
              <w:rPr>
                <w:color w:val="000000"/>
                <w:lang w:val="en-US"/>
              </w:rPr>
            </w:pPr>
            <w:r w:rsidRPr="00BA0146">
              <w:rPr>
                <w:lang w:val="en-US"/>
              </w:rPr>
              <w:t xml:space="preserve">If RTT-based </w:t>
            </w:r>
            <w:r w:rsidRPr="00BA0146">
              <w:rPr>
                <w:color w:val="000000"/>
                <w:lang w:val="en-US"/>
              </w:rPr>
              <w:t xml:space="preserve">propagation delay compensation is supported, the </w:t>
            </w:r>
            <w:r w:rsidRPr="00BA0146">
              <w:rPr>
                <w:bCs/>
                <w:color w:val="000000"/>
                <w:lang w:val="en-US"/>
              </w:rPr>
              <w:t xml:space="preserve">Rx-Tx time difference is reported with </w:t>
            </w:r>
            <w:r w:rsidRPr="00BA0146">
              <w:rPr>
                <w:color w:val="000000"/>
                <w:lang w:val="en-US"/>
              </w:rPr>
              <w:t xml:space="preserve">granularity </w:t>
            </w:r>
            <w:r w:rsidRPr="00BA0146">
              <w:rPr>
                <w:i/>
                <w:color w:val="000000"/>
                <w:lang w:val="en-US"/>
              </w:rPr>
              <w:t>2</w:t>
            </w:r>
            <w:r w:rsidRPr="00BA0146">
              <w:rPr>
                <w:i/>
                <w:iCs/>
                <w:color w:val="000000"/>
                <w:vertAlign w:val="superscript"/>
                <w:lang w:val="en-US"/>
              </w:rPr>
              <w:t>k</w:t>
            </w:r>
            <w:r w:rsidRPr="00BA0146">
              <w:rPr>
                <w:i/>
                <w:color w:val="000000"/>
                <w:lang w:val="en-US"/>
              </w:rPr>
              <w:t>*T</w:t>
            </w:r>
            <w:r w:rsidRPr="00BA0146">
              <w:rPr>
                <w:i/>
                <w:color w:val="000000"/>
                <w:vertAlign w:val="subscript"/>
                <w:lang w:val="en-US"/>
              </w:rPr>
              <w:t>c</w:t>
            </w:r>
            <w:r w:rsidRPr="00BA0146">
              <w:rPr>
                <w:color w:val="000000"/>
                <w:lang w:val="en-US"/>
              </w:rPr>
              <w:t xml:space="preserve">, where </w:t>
            </w:r>
            <w:r w:rsidRPr="00BA0146">
              <w:rPr>
                <w:i/>
                <w:iCs/>
                <w:color w:val="000000"/>
                <w:lang w:val="en-US"/>
              </w:rPr>
              <w:t>k</w:t>
            </w:r>
            <w:r w:rsidRPr="00BA0146">
              <w:rPr>
                <w:color w:val="000000"/>
                <w:lang w:val="en-US"/>
              </w:rPr>
              <w:t xml:space="preserve"> is an integer satisfying 0&lt;=</w:t>
            </w:r>
            <w:r w:rsidRPr="00BA0146">
              <w:rPr>
                <w:i/>
                <w:iCs/>
                <w:color w:val="000000"/>
                <w:lang w:val="en-US"/>
              </w:rPr>
              <w:t>k</w:t>
            </w:r>
            <w:r w:rsidRPr="00BA0146">
              <w:rPr>
                <w:color w:val="000000"/>
                <w:lang w:val="en-US"/>
              </w:rPr>
              <w:t xml:space="preserve">&lt;=5.   </w:t>
            </w:r>
          </w:p>
          <w:p w:rsidR="008B404B" w:rsidRPr="00BA0146" w:rsidRDefault="008B404B" w:rsidP="00382A37">
            <w:pPr>
              <w:numPr>
                <w:ilvl w:val="0"/>
                <w:numId w:val="10"/>
              </w:numPr>
              <w:overflowPunct/>
              <w:snapToGrid w:val="0"/>
              <w:spacing w:after="0" w:line="259" w:lineRule="auto"/>
              <w:ind w:left="714" w:hanging="357"/>
              <w:jc w:val="both"/>
              <w:textAlignment w:val="auto"/>
              <w:rPr>
                <w:rFonts w:eastAsia="Batang"/>
                <w:bCs/>
                <w:color w:val="000000"/>
                <w:lang w:val="en-US"/>
              </w:rPr>
            </w:pPr>
            <w:r w:rsidRPr="00BA0146">
              <w:rPr>
                <w:color w:val="000000"/>
                <w:lang w:val="en-US"/>
              </w:rPr>
              <w:t xml:space="preserve">FFS the value of </w:t>
            </w:r>
            <w:r w:rsidRPr="00BA0146">
              <w:rPr>
                <w:i/>
                <w:iCs/>
                <w:color w:val="000000"/>
                <w:lang w:val="en-US"/>
              </w:rPr>
              <w:t>k</w:t>
            </w:r>
          </w:p>
          <w:p w:rsidR="008B404B" w:rsidRPr="00BA0146" w:rsidRDefault="008B404B" w:rsidP="00382A37">
            <w:pPr>
              <w:numPr>
                <w:ilvl w:val="0"/>
                <w:numId w:val="10"/>
              </w:numPr>
              <w:overflowPunct/>
              <w:snapToGrid w:val="0"/>
              <w:spacing w:after="0" w:line="259" w:lineRule="auto"/>
              <w:ind w:left="714" w:hanging="357"/>
              <w:jc w:val="both"/>
              <w:textAlignment w:val="auto"/>
              <w:rPr>
                <w:rFonts w:eastAsia="Batang"/>
                <w:color w:val="000000"/>
                <w:lang w:eastAsia="zh-CN"/>
              </w:rPr>
            </w:pPr>
            <w:r w:rsidRPr="00BA0146">
              <w:rPr>
                <w:bCs/>
                <w:iCs/>
                <w:color w:val="000000"/>
                <w:lang w:val="en-US"/>
              </w:rPr>
              <w:t>FFS the reporting range of Rx-Tx time difference measurement for PDC</w:t>
            </w:r>
          </w:p>
          <w:p w:rsidR="008B404B" w:rsidRPr="00BA0146" w:rsidRDefault="008B404B" w:rsidP="00A26DDB">
            <w:pPr>
              <w:rPr>
                <w:lang w:eastAsia="zh-CN"/>
              </w:rPr>
            </w:pPr>
            <w:r w:rsidRPr="00BA0146">
              <w:rPr>
                <w:rFonts w:eastAsia="Batang"/>
                <w:color w:val="1F497D"/>
                <w:lang w:eastAsia="zh-CN"/>
              </w:rPr>
              <w:t> </w:t>
            </w:r>
          </w:p>
        </w:tc>
      </w:tr>
    </w:tbl>
    <w:p w:rsidR="008B404B" w:rsidRPr="00BA0146" w:rsidRDefault="008B404B" w:rsidP="008B404B">
      <w:pPr>
        <w:pStyle w:val="Reference"/>
        <w:numPr>
          <w:ilvl w:val="0"/>
          <w:numId w:val="0"/>
        </w:numPr>
        <w:ind w:left="567"/>
        <w:rPr>
          <w:rFonts w:ascii="Times New Roman" w:hAnsi="Times New Roman" w:cs="Times New Roman"/>
        </w:rPr>
      </w:pPr>
    </w:p>
    <w:p w:rsidR="008B404B" w:rsidRPr="00BA0146" w:rsidRDefault="008B404B" w:rsidP="008B404B">
      <w:pPr>
        <w:pStyle w:val="Reference"/>
        <w:numPr>
          <w:ilvl w:val="0"/>
          <w:numId w:val="0"/>
        </w:numPr>
        <w:ind w:left="567"/>
        <w:rPr>
          <w:rFonts w:ascii="Times New Roman" w:hAnsi="Times New Roman" w:cs="Times New Roman"/>
        </w:rPr>
      </w:pPr>
    </w:p>
    <w:p w:rsidR="00D6338F" w:rsidRPr="00BA0146" w:rsidRDefault="00D6338F" w:rsidP="00AC2A7A">
      <w:pPr>
        <w:jc w:val="both"/>
        <w:rPr>
          <w:rFonts w:eastAsiaTheme="minorEastAsia"/>
          <w:color w:val="0070C0"/>
          <w:lang w:val="en-US" w:eastAsia="zh-CN"/>
        </w:rPr>
      </w:pPr>
    </w:p>
    <w:sectPr w:rsidR="00D6338F" w:rsidRPr="00BA0146" w:rsidSect="00311C4C">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63B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12370" w16cex:dateUtc="2021-08-13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BC59" w16cid:durableId="24C1237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4A0" w:rsidRDefault="000424A0" w:rsidP="00B65235">
      <w:pPr>
        <w:spacing w:after="0"/>
      </w:pPr>
      <w:r>
        <w:separator/>
      </w:r>
    </w:p>
  </w:endnote>
  <w:endnote w:type="continuationSeparator" w:id="0">
    <w:p w:rsidR="000424A0" w:rsidRDefault="000424A0" w:rsidP="00B6523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4A0" w:rsidRDefault="000424A0" w:rsidP="00B65235">
      <w:pPr>
        <w:spacing w:after="0"/>
      </w:pPr>
      <w:r>
        <w:separator/>
      </w:r>
    </w:p>
  </w:footnote>
  <w:footnote w:type="continuationSeparator" w:id="0">
    <w:p w:rsidR="000424A0" w:rsidRDefault="000424A0" w:rsidP="00B6523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D395A"/>
    <w:multiLevelType w:val="hybridMultilevel"/>
    <w:tmpl w:val="D69234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5A270E"/>
    <w:multiLevelType w:val="multilevel"/>
    <w:tmpl w:val="DB2CABEC"/>
    <w:lvl w:ilvl="0">
      <w:start w:val="1"/>
      <w:numFmt w:val="decimal"/>
      <w:pStyle w:val="1"/>
      <w:lvlText w:val="%1"/>
      <w:lvlJc w:val="left"/>
      <w:pPr>
        <w:tabs>
          <w:tab w:val="num" w:pos="-29"/>
        </w:tabs>
        <w:ind w:left="107" w:hanging="533"/>
      </w:pPr>
      <w:rPr>
        <w:rFonts w:hint="eastAsia"/>
      </w:rPr>
    </w:lvl>
    <w:lvl w:ilvl="1">
      <w:start w:val="1"/>
      <w:numFmt w:val="decimal"/>
      <w:lvlText w:val="%1.%2"/>
      <w:lvlJc w:val="left"/>
      <w:pPr>
        <w:tabs>
          <w:tab w:val="num" w:pos="822"/>
        </w:tabs>
        <w:ind w:left="425" w:firstLine="0"/>
      </w:pPr>
      <w:rPr>
        <w:rFonts w:hint="eastAsia"/>
        <w:sz w:val="32"/>
        <w:szCs w:val="32"/>
      </w:rPr>
    </w:lvl>
    <w:lvl w:ilvl="2">
      <w:start w:val="1"/>
      <w:numFmt w:val="decimal"/>
      <w:lvlText w:val="%1.%2.%3"/>
      <w:lvlJc w:val="left"/>
      <w:pPr>
        <w:tabs>
          <w:tab w:val="num" w:pos="674"/>
        </w:tabs>
        <w:ind w:left="504" w:hanging="510"/>
      </w:pPr>
      <w:rPr>
        <w:rFonts w:hint="eastAsia"/>
      </w:rPr>
    </w:lvl>
    <w:lvl w:ilvl="3">
      <w:start w:val="1"/>
      <w:numFmt w:val="decimal"/>
      <w:lvlText w:val="%1.%2.%3.%4"/>
      <w:lvlJc w:val="left"/>
      <w:pPr>
        <w:tabs>
          <w:tab w:val="num" w:pos="873"/>
        </w:tabs>
        <w:ind w:left="873"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073"/>
        </w:tabs>
        <w:ind w:left="1442" w:hanging="680"/>
      </w:pPr>
      <w:rPr>
        <w:rFonts w:hint="eastAsia"/>
      </w:rPr>
    </w:lvl>
    <w:lvl w:ilvl="5">
      <w:start w:val="1"/>
      <w:numFmt w:val="lowerLetter"/>
      <w:lvlText w:val="%6）"/>
      <w:lvlJc w:val="left"/>
      <w:pPr>
        <w:tabs>
          <w:tab w:val="num" w:pos="1073"/>
        </w:tabs>
        <w:ind w:left="1442" w:hanging="680"/>
      </w:pPr>
      <w:rPr>
        <w:rFonts w:hint="eastAsia"/>
      </w:rPr>
    </w:lvl>
    <w:lvl w:ilvl="6">
      <w:start w:val="1"/>
      <w:numFmt w:val="lowerRoman"/>
      <w:lvlText w:val="%7"/>
      <w:lvlJc w:val="left"/>
      <w:pPr>
        <w:tabs>
          <w:tab w:val="num" w:pos="1073"/>
        </w:tabs>
        <w:ind w:left="1442" w:hanging="680"/>
      </w:pPr>
      <w:rPr>
        <w:rFonts w:hint="default"/>
      </w:rPr>
    </w:lvl>
    <w:lvl w:ilvl="7">
      <w:start w:val="1"/>
      <w:numFmt w:val="decimal"/>
      <w:lvlText w:val="%1.%2.%3.%4.%5.%6.%7.%8"/>
      <w:lvlJc w:val="left"/>
      <w:pPr>
        <w:tabs>
          <w:tab w:val="num" w:pos="1946"/>
        </w:tabs>
        <w:ind w:left="1946" w:hanging="1440"/>
      </w:pPr>
      <w:rPr>
        <w:rFonts w:hint="eastAsia"/>
      </w:rPr>
    </w:lvl>
    <w:lvl w:ilvl="8">
      <w:start w:val="1"/>
      <w:numFmt w:val="decimal"/>
      <w:lvlText w:val="%1.%2.%3.%4.%5.%6.%7.%8.%9"/>
      <w:lvlJc w:val="left"/>
      <w:pPr>
        <w:tabs>
          <w:tab w:val="num" w:pos="2090"/>
        </w:tabs>
        <w:ind w:left="2090" w:hanging="1584"/>
      </w:pPr>
      <w:rPr>
        <w:rFonts w:hint="eastAsia"/>
      </w:rPr>
    </w:lvl>
  </w:abstractNum>
  <w:abstractNum w:abstractNumId="3">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22C644B9"/>
    <w:multiLevelType w:val="hybridMultilevel"/>
    <w:tmpl w:val="EAAEA7AA"/>
    <w:lvl w:ilvl="0" w:tplc="A8D47BB4">
      <w:start w:val="1"/>
      <w:numFmt w:val="decimal"/>
      <w:lvlText w:val="Scheme %1."/>
      <w:lvlJc w:val="left"/>
      <w:pPr>
        <w:ind w:left="1271" w:hanging="420"/>
      </w:pPr>
      <w:rPr>
        <w:rFonts w:hint="eastAsia"/>
      </w:rPr>
    </w:lvl>
    <w:lvl w:ilvl="1" w:tplc="04090019">
      <w:start w:val="1"/>
      <w:numFmt w:val="lowerLetter"/>
      <w:lvlText w:val="%2)"/>
      <w:lvlJc w:val="left"/>
      <w:pPr>
        <w:ind w:left="840" w:hanging="420"/>
      </w:pPr>
    </w:lvl>
    <w:lvl w:ilvl="2" w:tplc="7D267E4E">
      <w:start w:val="1"/>
      <w:numFmt w:val="decimal"/>
      <w:lvlText w:val="Option %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113E4C"/>
    <w:multiLevelType w:val="hybridMultilevel"/>
    <w:tmpl w:val="4F3AE83C"/>
    <w:lvl w:ilvl="0" w:tplc="FE1282F4">
      <w:start w:val="1"/>
      <w:numFmt w:val="decimal"/>
      <w:pStyle w:val="301215"/>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5DC6AD7"/>
    <w:multiLevelType w:val="hybridMultilevel"/>
    <w:tmpl w:val="8960A9BE"/>
    <w:lvl w:ilvl="0" w:tplc="5A32A63E">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0">
    <w:nsid w:val="3AA46647"/>
    <w:multiLevelType w:val="hybridMultilevel"/>
    <w:tmpl w:val="4F5A9042"/>
    <w:lvl w:ilvl="0" w:tplc="D368EC62">
      <w:start w:val="1"/>
      <w:numFmt w:val="decimal"/>
      <w:lvlText w:val="Cat-b-Proposal %1"/>
      <w:lvlJc w:val="left"/>
      <w:pPr>
        <w:tabs>
          <w:tab w:val="num" w:pos="1730"/>
        </w:tabs>
        <w:ind w:left="1730" w:hanging="1304"/>
      </w:pPr>
      <w:rPr>
        <w:rFonts w:hint="default"/>
        <w:b/>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nsid w:val="3BF55A71"/>
    <w:multiLevelType w:val="hybridMultilevel"/>
    <w:tmpl w:val="CFEE91D0"/>
    <w:lvl w:ilvl="0" w:tplc="1D162A7E">
      <w:start w:val="1"/>
      <w:numFmt w:val="decimal"/>
      <w:pStyle w:val="2"/>
      <w:lvlText w:val="2.%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EA50C61"/>
    <w:multiLevelType w:val="hybridMultilevel"/>
    <w:tmpl w:val="11F89D8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C66507"/>
    <w:multiLevelType w:val="hybridMultilevel"/>
    <w:tmpl w:val="2CEA71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DA7127B"/>
    <w:multiLevelType w:val="hybridMultilevel"/>
    <w:tmpl w:val="55CE4F3E"/>
    <w:lvl w:ilvl="0" w:tplc="876A891E">
      <w:start w:val="1"/>
      <w:numFmt w:val="decimal"/>
      <w:pStyle w:val="3Arial0121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7E80569"/>
    <w:multiLevelType w:val="hybridMultilevel"/>
    <w:tmpl w:val="9764688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5">
    <w:nsid w:val="7B460C0E"/>
    <w:multiLevelType w:val="hybridMultilevel"/>
    <w:tmpl w:val="40DEE39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CEB1FE2"/>
    <w:multiLevelType w:val="hybridMultilevel"/>
    <w:tmpl w:val="3454EE82"/>
    <w:lvl w:ilvl="0" w:tplc="D368EC62">
      <w:start w:val="1"/>
      <w:numFmt w:val="decimal"/>
      <w:lvlText w:val="Cat-b-Proposal %1"/>
      <w:lvlJc w:val="left"/>
      <w:pPr>
        <w:tabs>
          <w:tab w:val="num" w:pos="1730"/>
        </w:tabs>
        <w:ind w:left="1730" w:hanging="1304"/>
      </w:pPr>
      <w:rPr>
        <w:rFonts w:hint="default"/>
        <w:b/>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num w:numId="1">
    <w:abstractNumId w:val="2"/>
  </w:num>
  <w:num w:numId="2">
    <w:abstractNumId w:val="23"/>
  </w:num>
  <w:num w:numId="3">
    <w:abstractNumId w:val="24"/>
  </w:num>
  <w:num w:numId="4">
    <w:abstractNumId w:val="17"/>
  </w:num>
  <w:num w:numId="5">
    <w:abstractNumId w:val="15"/>
  </w:num>
  <w:num w:numId="6">
    <w:abstractNumId w:val="8"/>
  </w:num>
  <w:num w:numId="7">
    <w:abstractNumId w:val="10"/>
  </w:num>
  <w:num w:numId="8">
    <w:abstractNumId w:val="9"/>
  </w:num>
  <w:num w:numId="9">
    <w:abstractNumId w:val="9"/>
  </w:num>
  <w:num w:numId="10">
    <w:abstractNumId w:val="1"/>
  </w:num>
  <w:num w:numId="11">
    <w:abstractNumId w:val="14"/>
  </w:num>
  <w:num w:numId="12">
    <w:abstractNumId w:val="19"/>
  </w:num>
  <w:num w:numId="13">
    <w:abstractNumId w:val="22"/>
  </w:num>
  <w:num w:numId="14">
    <w:abstractNumId w:val="4"/>
  </w:num>
  <w:num w:numId="15">
    <w:abstractNumId w:val="21"/>
  </w:num>
  <w:num w:numId="16">
    <w:abstractNumId w:val="16"/>
  </w:num>
  <w:num w:numId="17">
    <w:abstractNumId w:val="11"/>
  </w:num>
  <w:num w:numId="18">
    <w:abstractNumId w:val="20"/>
  </w:num>
  <w:num w:numId="19">
    <w:abstractNumId w:val="6"/>
  </w:num>
  <w:num w:numId="20">
    <w:abstractNumId w:val="3"/>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13"/>
  </w:num>
  <w:num w:numId="26">
    <w:abstractNumId w:val="18"/>
  </w:num>
  <w:num w:numId="27">
    <w:abstractNumId w:val="25"/>
  </w:num>
  <w:num w:numId="28">
    <w:abstractNumId w:val="26"/>
  </w:num>
  <w:num w:numId="29">
    <w:abstractNumId w:val="8"/>
    <w:lvlOverride w:ilvl="0">
      <w:startOverride w:val="1"/>
    </w:lvlOverride>
  </w:num>
  <w:num w:numId="30">
    <w:abstractNumId w:val="9"/>
    <w:lvlOverride w:ilvl="0">
      <w:startOverride w:val="1"/>
    </w:lvlOverride>
  </w:num>
  <w:num w:numId="31">
    <w:abstractNumId w:val="8"/>
  </w:num>
  <w:num w:numId="32">
    <w:abstractNumId w:val="8"/>
    <w:lvlOverride w:ilvl="0">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1">
    <w15:presenceInfo w15:providerId="None" w15:userId="Qualcom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doNotDisplayPageBoundaries/>
  <w:bordersDoNotSurroundHeader/>
  <w:bordersDoNotSurroundFooter/>
  <w:stylePaneFormatFilter w:val="5624"/>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0ECD"/>
    <w:rsid w:val="00001EF8"/>
    <w:rsid w:val="000047F3"/>
    <w:rsid w:val="00006995"/>
    <w:rsid w:val="0000785A"/>
    <w:rsid w:val="0001093A"/>
    <w:rsid w:val="00011A89"/>
    <w:rsid w:val="00017416"/>
    <w:rsid w:val="00020F6B"/>
    <w:rsid w:val="00035C0C"/>
    <w:rsid w:val="00041766"/>
    <w:rsid w:val="000424A0"/>
    <w:rsid w:val="00043AFF"/>
    <w:rsid w:val="000465A5"/>
    <w:rsid w:val="00047EC3"/>
    <w:rsid w:val="00047FCB"/>
    <w:rsid w:val="00051C4A"/>
    <w:rsid w:val="00057D92"/>
    <w:rsid w:val="000621C3"/>
    <w:rsid w:val="00065420"/>
    <w:rsid w:val="00067B31"/>
    <w:rsid w:val="00070CF9"/>
    <w:rsid w:val="00070FAE"/>
    <w:rsid w:val="000713DD"/>
    <w:rsid w:val="00072897"/>
    <w:rsid w:val="0007315D"/>
    <w:rsid w:val="00077A82"/>
    <w:rsid w:val="00082B5D"/>
    <w:rsid w:val="00084678"/>
    <w:rsid w:val="000A10E6"/>
    <w:rsid w:val="000A18E1"/>
    <w:rsid w:val="000A355D"/>
    <w:rsid w:val="000A6743"/>
    <w:rsid w:val="000A7C28"/>
    <w:rsid w:val="000B64B1"/>
    <w:rsid w:val="000D5BEE"/>
    <w:rsid w:val="000E18D4"/>
    <w:rsid w:val="000E3F29"/>
    <w:rsid w:val="000E787F"/>
    <w:rsid w:val="000E7A7A"/>
    <w:rsid w:val="000F4195"/>
    <w:rsid w:val="000F632E"/>
    <w:rsid w:val="000F7DEA"/>
    <w:rsid w:val="00100C4E"/>
    <w:rsid w:val="00101588"/>
    <w:rsid w:val="0010255B"/>
    <w:rsid w:val="001025D0"/>
    <w:rsid w:val="001076E9"/>
    <w:rsid w:val="001119E9"/>
    <w:rsid w:val="00115F9D"/>
    <w:rsid w:val="00117BDF"/>
    <w:rsid w:val="001210A5"/>
    <w:rsid w:val="00123B4A"/>
    <w:rsid w:val="00123C03"/>
    <w:rsid w:val="00134135"/>
    <w:rsid w:val="00137449"/>
    <w:rsid w:val="00140898"/>
    <w:rsid w:val="001456FB"/>
    <w:rsid w:val="0014640E"/>
    <w:rsid w:val="00150B23"/>
    <w:rsid w:val="00154D06"/>
    <w:rsid w:val="001579A4"/>
    <w:rsid w:val="00180964"/>
    <w:rsid w:val="00185F53"/>
    <w:rsid w:val="00195306"/>
    <w:rsid w:val="001A1044"/>
    <w:rsid w:val="001A6AD1"/>
    <w:rsid w:val="001B6B8E"/>
    <w:rsid w:val="001B7F8D"/>
    <w:rsid w:val="001C1633"/>
    <w:rsid w:val="001D27C6"/>
    <w:rsid w:val="001D293C"/>
    <w:rsid w:val="001D414D"/>
    <w:rsid w:val="001D45AB"/>
    <w:rsid w:val="001D6F8C"/>
    <w:rsid w:val="001D76BC"/>
    <w:rsid w:val="001E4583"/>
    <w:rsid w:val="001E6771"/>
    <w:rsid w:val="002115E8"/>
    <w:rsid w:val="002118A9"/>
    <w:rsid w:val="002123D5"/>
    <w:rsid w:val="002233A2"/>
    <w:rsid w:val="00233154"/>
    <w:rsid w:val="00236394"/>
    <w:rsid w:val="00236828"/>
    <w:rsid w:val="0024260C"/>
    <w:rsid w:val="002503C5"/>
    <w:rsid w:val="00250B85"/>
    <w:rsid w:val="0025195B"/>
    <w:rsid w:val="0025592A"/>
    <w:rsid w:val="0025745C"/>
    <w:rsid w:val="00260BC0"/>
    <w:rsid w:val="00261881"/>
    <w:rsid w:val="002636D3"/>
    <w:rsid w:val="00263B3E"/>
    <w:rsid w:val="00263D8A"/>
    <w:rsid w:val="0026458F"/>
    <w:rsid w:val="002653E7"/>
    <w:rsid w:val="00271066"/>
    <w:rsid w:val="00273361"/>
    <w:rsid w:val="0027384B"/>
    <w:rsid w:val="0027532A"/>
    <w:rsid w:val="002770CD"/>
    <w:rsid w:val="002845E1"/>
    <w:rsid w:val="0028596D"/>
    <w:rsid w:val="00285CBC"/>
    <w:rsid w:val="00285E44"/>
    <w:rsid w:val="002920F8"/>
    <w:rsid w:val="002937D6"/>
    <w:rsid w:val="002939C8"/>
    <w:rsid w:val="00295054"/>
    <w:rsid w:val="0029570E"/>
    <w:rsid w:val="0029713C"/>
    <w:rsid w:val="002A3D5C"/>
    <w:rsid w:val="002B1A4F"/>
    <w:rsid w:val="002B2673"/>
    <w:rsid w:val="002B28EF"/>
    <w:rsid w:val="002C02E3"/>
    <w:rsid w:val="002C5FDD"/>
    <w:rsid w:val="002C6B7A"/>
    <w:rsid w:val="002C7474"/>
    <w:rsid w:val="002D0C7C"/>
    <w:rsid w:val="002D258B"/>
    <w:rsid w:val="002D31CB"/>
    <w:rsid w:val="002D4A2F"/>
    <w:rsid w:val="002E02DB"/>
    <w:rsid w:val="002E1929"/>
    <w:rsid w:val="002F3EDE"/>
    <w:rsid w:val="002F682A"/>
    <w:rsid w:val="0030000D"/>
    <w:rsid w:val="00300CEF"/>
    <w:rsid w:val="003079D8"/>
    <w:rsid w:val="00311C4C"/>
    <w:rsid w:val="00316556"/>
    <w:rsid w:val="00321B33"/>
    <w:rsid w:val="00324A81"/>
    <w:rsid w:val="00327CC7"/>
    <w:rsid w:val="0034093F"/>
    <w:rsid w:val="003421A5"/>
    <w:rsid w:val="00344E3F"/>
    <w:rsid w:val="00350A77"/>
    <w:rsid w:val="00352905"/>
    <w:rsid w:val="00365958"/>
    <w:rsid w:val="00371342"/>
    <w:rsid w:val="003801A2"/>
    <w:rsid w:val="0038045F"/>
    <w:rsid w:val="0038102E"/>
    <w:rsid w:val="00382A37"/>
    <w:rsid w:val="003902EB"/>
    <w:rsid w:val="0039134D"/>
    <w:rsid w:val="00395FDC"/>
    <w:rsid w:val="003A309C"/>
    <w:rsid w:val="003A775A"/>
    <w:rsid w:val="003A7775"/>
    <w:rsid w:val="003B3D77"/>
    <w:rsid w:val="003B6340"/>
    <w:rsid w:val="003C0895"/>
    <w:rsid w:val="003C59E6"/>
    <w:rsid w:val="003C6729"/>
    <w:rsid w:val="003D24D4"/>
    <w:rsid w:val="003D4509"/>
    <w:rsid w:val="003D764A"/>
    <w:rsid w:val="003E05F8"/>
    <w:rsid w:val="003E0A10"/>
    <w:rsid w:val="003E1AB5"/>
    <w:rsid w:val="003E3BDC"/>
    <w:rsid w:val="003E5093"/>
    <w:rsid w:val="003E718B"/>
    <w:rsid w:val="003F5128"/>
    <w:rsid w:val="003F5E29"/>
    <w:rsid w:val="00400A83"/>
    <w:rsid w:val="00400D58"/>
    <w:rsid w:val="00404031"/>
    <w:rsid w:val="004064E0"/>
    <w:rsid w:val="0040701C"/>
    <w:rsid w:val="00411988"/>
    <w:rsid w:val="00422578"/>
    <w:rsid w:val="00423EF2"/>
    <w:rsid w:val="004255A6"/>
    <w:rsid w:val="004341A9"/>
    <w:rsid w:val="0043483E"/>
    <w:rsid w:val="00440689"/>
    <w:rsid w:val="0044625A"/>
    <w:rsid w:val="0044785F"/>
    <w:rsid w:val="004534BF"/>
    <w:rsid w:val="00463740"/>
    <w:rsid w:val="0046647D"/>
    <w:rsid w:val="00473EB9"/>
    <w:rsid w:val="0048357F"/>
    <w:rsid w:val="004848FD"/>
    <w:rsid w:val="00490FB9"/>
    <w:rsid w:val="004B2812"/>
    <w:rsid w:val="004B2D4E"/>
    <w:rsid w:val="004B7CFC"/>
    <w:rsid w:val="004C2718"/>
    <w:rsid w:val="004C378B"/>
    <w:rsid w:val="004C7CB0"/>
    <w:rsid w:val="004D5DAF"/>
    <w:rsid w:val="004D6A88"/>
    <w:rsid w:val="004D76E2"/>
    <w:rsid w:val="004E1119"/>
    <w:rsid w:val="004E2DC1"/>
    <w:rsid w:val="004E42C6"/>
    <w:rsid w:val="004E498D"/>
    <w:rsid w:val="004E589E"/>
    <w:rsid w:val="004F09DC"/>
    <w:rsid w:val="004F36F6"/>
    <w:rsid w:val="00501B7E"/>
    <w:rsid w:val="00505E4F"/>
    <w:rsid w:val="00507322"/>
    <w:rsid w:val="00516C68"/>
    <w:rsid w:val="005248B3"/>
    <w:rsid w:val="005274D1"/>
    <w:rsid w:val="00530AFF"/>
    <w:rsid w:val="00531572"/>
    <w:rsid w:val="0053677D"/>
    <w:rsid w:val="00537D0A"/>
    <w:rsid w:val="0054056D"/>
    <w:rsid w:val="00541DE2"/>
    <w:rsid w:val="00543661"/>
    <w:rsid w:val="00547CF4"/>
    <w:rsid w:val="005505D0"/>
    <w:rsid w:val="0055561A"/>
    <w:rsid w:val="0055564F"/>
    <w:rsid w:val="005557B5"/>
    <w:rsid w:val="0055581B"/>
    <w:rsid w:val="00562E00"/>
    <w:rsid w:val="00563086"/>
    <w:rsid w:val="005632AB"/>
    <w:rsid w:val="005705E6"/>
    <w:rsid w:val="0057221E"/>
    <w:rsid w:val="005842F9"/>
    <w:rsid w:val="00584CDC"/>
    <w:rsid w:val="00590FBB"/>
    <w:rsid w:val="00591683"/>
    <w:rsid w:val="0059240D"/>
    <w:rsid w:val="005931BC"/>
    <w:rsid w:val="00594369"/>
    <w:rsid w:val="005A0DEE"/>
    <w:rsid w:val="005A38AB"/>
    <w:rsid w:val="005A6908"/>
    <w:rsid w:val="005B1C33"/>
    <w:rsid w:val="005B1CF3"/>
    <w:rsid w:val="005B28C1"/>
    <w:rsid w:val="005C4B48"/>
    <w:rsid w:val="005D1A1A"/>
    <w:rsid w:val="005D4340"/>
    <w:rsid w:val="005D5532"/>
    <w:rsid w:val="005D71E1"/>
    <w:rsid w:val="005E0235"/>
    <w:rsid w:val="005E5B83"/>
    <w:rsid w:val="005E5DEA"/>
    <w:rsid w:val="005F1F22"/>
    <w:rsid w:val="00600A68"/>
    <w:rsid w:val="00601478"/>
    <w:rsid w:val="00603A1D"/>
    <w:rsid w:val="0060454D"/>
    <w:rsid w:val="00604E35"/>
    <w:rsid w:val="006053AF"/>
    <w:rsid w:val="00610FF5"/>
    <w:rsid w:val="00611B6C"/>
    <w:rsid w:val="00614571"/>
    <w:rsid w:val="0061612D"/>
    <w:rsid w:val="006170F2"/>
    <w:rsid w:val="00617B4C"/>
    <w:rsid w:val="00620F13"/>
    <w:rsid w:val="00621195"/>
    <w:rsid w:val="006242E5"/>
    <w:rsid w:val="00632D45"/>
    <w:rsid w:val="00655AC8"/>
    <w:rsid w:val="00656BD0"/>
    <w:rsid w:val="006630E2"/>
    <w:rsid w:val="00673001"/>
    <w:rsid w:val="0067553C"/>
    <w:rsid w:val="00675D59"/>
    <w:rsid w:val="006853B9"/>
    <w:rsid w:val="0069147C"/>
    <w:rsid w:val="006A3551"/>
    <w:rsid w:val="006A4FFB"/>
    <w:rsid w:val="006B091B"/>
    <w:rsid w:val="006B5D97"/>
    <w:rsid w:val="006B6EB0"/>
    <w:rsid w:val="006C11EB"/>
    <w:rsid w:val="006C26A0"/>
    <w:rsid w:val="006C2B21"/>
    <w:rsid w:val="006C4C01"/>
    <w:rsid w:val="006C7FAA"/>
    <w:rsid w:val="006D3FF1"/>
    <w:rsid w:val="006D3FF7"/>
    <w:rsid w:val="006D7007"/>
    <w:rsid w:val="006E0A6B"/>
    <w:rsid w:val="006E5CFB"/>
    <w:rsid w:val="006E71C0"/>
    <w:rsid w:val="006E79F1"/>
    <w:rsid w:val="006F7068"/>
    <w:rsid w:val="00700503"/>
    <w:rsid w:val="007078A0"/>
    <w:rsid w:val="007106FD"/>
    <w:rsid w:val="00716125"/>
    <w:rsid w:val="00716D96"/>
    <w:rsid w:val="007228F8"/>
    <w:rsid w:val="0072391C"/>
    <w:rsid w:val="0072440A"/>
    <w:rsid w:val="007315CD"/>
    <w:rsid w:val="00732AFC"/>
    <w:rsid w:val="00743FA8"/>
    <w:rsid w:val="00756EA8"/>
    <w:rsid w:val="00760822"/>
    <w:rsid w:val="007608B1"/>
    <w:rsid w:val="007633DB"/>
    <w:rsid w:val="00764B14"/>
    <w:rsid w:val="007655CE"/>
    <w:rsid w:val="00765BBE"/>
    <w:rsid w:val="00765EBD"/>
    <w:rsid w:val="0076730C"/>
    <w:rsid w:val="00771C09"/>
    <w:rsid w:val="00771D4A"/>
    <w:rsid w:val="007762A0"/>
    <w:rsid w:val="00776352"/>
    <w:rsid w:val="00777274"/>
    <w:rsid w:val="00781B5B"/>
    <w:rsid w:val="00795907"/>
    <w:rsid w:val="007965EC"/>
    <w:rsid w:val="00797901"/>
    <w:rsid w:val="00797D29"/>
    <w:rsid w:val="007A0DF4"/>
    <w:rsid w:val="007A6FAB"/>
    <w:rsid w:val="007B02CC"/>
    <w:rsid w:val="007B0370"/>
    <w:rsid w:val="007B06DF"/>
    <w:rsid w:val="007C3968"/>
    <w:rsid w:val="007C3A7F"/>
    <w:rsid w:val="007D27A0"/>
    <w:rsid w:val="007F087C"/>
    <w:rsid w:val="007F4336"/>
    <w:rsid w:val="008039B5"/>
    <w:rsid w:val="00813C5B"/>
    <w:rsid w:val="008276BA"/>
    <w:rsid w:val="0084059F"/>
    <w:rsid w:val="00844311"/>
    <w:rsid w:val="0084468B"/>
    <w:rsid w:val="00852518"/>
    <w:rsid w:val="008534A3"/>
    <w:rsid w:val="00855369"/>
    <w:rsid w:val="00860A88"/>
    <w:rsid w:val="00861DB4"/>
    <w:rsid w:val="00864079"/>
    <w:rsid w:val="0086697A"/>
    <w:rsid w:val="00866B21"/>
    <w:rsid w:val="00870BD3"/>
    <w:rsid w:val="008737AB"/>
    <w:rsid w:val="00875A98"/>
    <w:rsid w:val="008807C2"/>
    <w:rsid w:val="00880B9B"/>
    <w:rsid w:val="00882C80"/>
    <w:rsid w:val="0088500A"/>
    <w:rsid w:val="00891503"/>
    <w:rsid w:val="00896814"/>
    <w:rsid w:val="008A3746"/>
    <w:rsid w:val="008A5994"/>
    <w:rsid w:val="008B3E15"/>
    <w:rsid w:val="008B404B"/>
    <w:rsid w:val="008B563F"/>
    <w:rsid w:val="008C0FBF"/>
    <w:rsid w:val="008C7F65"/>
    <w:rsid w:val="008D1E8E"/>
    <w:rsid w:val="008D6462"/>
    <w:rsid w:val="008E29FA"/>
    <w:rsid w:val="008E3669"/>
    <w:rsid w:val="008E4800"/>
    <w:rsid w:val="008F2056"/>
    <w:rsid w:val="008F2E61"/>
    <w:rsid w:val="009014A7"/>
    <w:rsid w:val="00906AD3"/>
    <w:rsid w:val="00906F0F"/>
    <w:rsid w:val="00910CB5"/>
    <w:rsid w:val="009148DC"/>
    <w:rsid w:val="009178A9"/>
    <w:rsid w:val="00923899"/>
    <w:rsid w:val="00924E19"/>
    <w:rsid w:val="009251FC"/>
    <w:rsid w:val="009258C1"/>
    <w:rsid w:val="00926D33"/>
    <w:rsid w:val="00932A87"/>
    <w:rsid w:val="00933DB1"/>
    <w:rsid w:val="009461FA"/>
    <w:rsid w:val="00946345"/>
    <w:rsid w:val="0095101C"/>
    <w:rsid w:val="0095149C"/>
    <w:rsid w:val="00960584"/>
    <w:rsid w:val="00960A43"/>
    <w:rsid w:val="00995FE5"/>
    <w:rsid w:val="009A5589"/>
    <w:rsid w:val="009B08D5"/>
    <w:rsid w:val="009B4452"/>
    <w:rsid w:val="009B55D8"/>
    <w:rsid w:val="009C2FE4"/>
    <w:rsid w:val="009D2BB4"/>
    <w:rsid w:val="009D4E4E"/>
    <w:rsid w:val="009D68F6"/>
    <w:rsid w:val="009D6DFB"/>
    <w:rsid w:val="009E2BE2"/>
    <w:rsid w:val="009F1E00"/>
    <w:rsid w:val="009F5266"/>
    <w:rsid w:val="009F6AC9"/>
    <w:rsid w:val="009F74FE"/>
    <w:rsid w:val="00A01144"/>
    <w:rsid w:val="00A01B98"/>
    <w:rsid w:val="00A079A2"/>
    <w:rsid w:val="00A1052C"/>
    <w:rsid w:val="00A11184"/>
    <w:rsid w:val="00A147FD"/>
    <w:rsid w:val="00A14BD8"/>
    <w:rsid w:val="00A15245"/>
    <w:rsid w:val="00A2293B"/>
    <w:rsid w:val="00A30BC1"/>
    <w:rsid w:val="00A30E06"/>
    <w:rsid w:val="00A32B14"/>
    <w:rsid w:val="00A3715D"/>
    <w:rsid w:val="00A4356A"/>
    <w:rsid w:val="00A50D05"/>
    <w:rsid w:val="00A5426D"/>
    <w:rsid w:val="00A5461A"/>
    <w:rsid w:val="00A56DFF"/>
    <w:rsid w:val="00A56E98"/>
    <w:rsid w:val="00A5760E"/>
    <w:rsid w:val="00A60673"/>
    <w:rsid w:val="00A60ECD"/>
    <w:rsid w:val="00A63011"/>
    <w:rsid w:val="00A63DBA"/>
    <w:rsid w:val="00A66EBF"/>
    <w:rsid w:val="00A82C92"/>
    <w:rsid w:val="00A82DD0"/>
    <w:rsid w:val="00A97D86"/>
    <w:rsid w:val="00AA51E7"/>
    <w:rsid w:val="00AB25F8"/>
    <w:rsid w:val="00AC1692"/>
    <w:rsid w:val="00AC2A7A"/>
    <w:rsid w:val="00AE214E"/>
    <w:rsid w:val="00AE60FE"/>
    <w:rsid w:val="00AF0739"/>
    <w:rsid w:val="00AF2EC7"/>
    <w:rsid w:val="00AF454B"/>
    <w:rsid w:val="00AF61B4"/>
    <w:rsid w:val="00B04410"/>
    <w:rsid w:val="00B074EE"/>
    <w:rsid w:val="00B162F8"/>
    <w:rsid w:val="00B225A0"/>
    <w:rsid w:val="00B22AC3"/>
    <w:rsid w:val="00B279F4"/>
    <w:rsid w:val="00B324F0"/>
    <w:rsid w:val="00B436C8"/>
    <w:rsid w:val="00B448D6"/>
    <w:rsid w:val="00B506B0"/>
    <w:rsid w:val="00B51980"/>
    <w:rsid w:val="00B52384"/>
    <w:rsid w:val="00B542A8"/>
    <w:rsid w:val="00B5432B"/>
    <w:rsid w:val="00B54A20"/>
    <w:rsid w:val="00B56752"/>
    <w:rsid w:val="00B602F0"/>
    <w:rsid w:val="00B605B0"/>
    <w:rsid w:val="00B65235"/>
    <w:rsid w:val="00B655B5"/>
    <w:rsid w:val="00B70623"/>
    <w:rsid w:val="00B70961"/>
    <w:rsid w:val="00B71678"/>
    <w:rsid w:val="00B73925"/>
    <w:rsid w:val="00B76CF4"/>
    <w:rsid w:val="00B905DA"/>
    <w:rsid w:val="00B930BC"/>
    <w:rsid w:val="00B94979"/>
    <w:rsid w:val="00B976DC"/>
    <w:rsid w:val="00BA0146"/>
    <w:rsid w:val="00BA1982"/>
    <w:rsid w:val="00BA3DF5"/>
    <w:rsid w:val="00BA4695"/>
    <w:rsid w:val="00BB17B2"/>
    <w:rsid w:val="00BB7941"/>
    <w:rsid w:val="00BC2F1C"/>
    <w:rsid w:val="00BD114C"/>
    <w:rsid w:val="00BD5DA5"/>
    <w:rsid w:val="00BD6FA4"/>
    <w:rsid w:val="00BE1DB4"/>
    <w:rsid w:val="00BF476E"/>
    <w:rsid w:val="00BF5659"/>
    <w:rsid w:val="00C04259"/>
    <w:rsid w:val="00C10CEA"/>
    <w:rsid w:val="00C13811"/>
    <w:rsid w:val="00C26AB9"/>
    <w:rsid w:val="00C30A05"/>
    <w:rsid w:val="00C316F0"/>
    <w:rsid w:val="00C3429E"/>
    <w:rsid w:val="00C46103"/>
    <w:rsid w:val="00C50143"/>
    <w:rsid w:val="00C504C7"/>
    <w:rsid w:val="00C51179"/>
    <w:rsid w:val="00C65991"/>
    <w:rsid w:val="00C74393"/>
    <w:rsid w:val="00C75F16"/>
    <w:rsid w:val="00C777D1"/>
    <w:rsid w:val="00C77807"/>
    <w:rsid w:val="00C85ED3"/>
    <w:rsid w:val="00C86BFE"/>
    <w:rsid w:val="00CA192F"/>
    <w:rsid w:val="00CB29A6"/>
    <w:rsid w:val="00CC0C59"/>
    <w:rsid w:val="00CC5EF9"/>
    <w:rsid w:val="00CE0861"/>
    <w:rsid w:val="00CF5746"/>
    <w:rsid w:val="00D073E3"/>
    <w:rsid w:val="00D12DF8"/>
    <w:rsid w:val="00D1367C"/>
    <w:rsid w:val="00D14A59"/>
    <w:rsid w:val="00D32204"/>
    <w:rsid w:val="00D35A0E"/>
    <w:rsid w:val="00D40FB8"/>
    <w:rsid w:val="00D46F27"/>
    <w:rsid w:val="00D52E3D"/>
    <w:rsid w:val="00D5389C"/>
    <w:rsid w:val="00D56C50"/>
    <w:rsid w:val="00D60964"/>
    <w:rsid w:val="00D6097C"/>
    <w:rsid w:val="00D61CED"/>
    <w:rsid w:val="00D6338F"/>
    <w:rsid w:val="00D633F4"/>
    <w:rsid w:val="00D64E33"/>
    <w:rsid w:val="00D663CB"/>
    <w:rsid w:val="00D66503"/>
    <w:rsid w:val="00D70A47"/>
    <w:rsid w:val="00D81CAA"/>
    <w:rsid w:val="00D82759"/>
    <w:rsid w:val="00D833C5"/>
    <w:rsid w:val="00D84AD5"/>
    <w:rsid w:val="00D93DDC"/>
    <w:rsid w:val="00D9441C"/>
    <w:rsid w:val="00D946C9"/>
    <w:rsid w:val="00DA7EFE"/>
    <w:rsid w:val="00DB28FA"/>
    <w:rsid w:val="00DB2DD6"/>
    <w:rsid w:val="00DB7F42"/>
    <w:rsid w:val="00DC4927"/>
    <w:rsid w:val="00DD2588"/>
    <w:rsid w:val="00DD3E2E"/>
    <w:rsid w:val="00DD48D3"/>
    <w:rsid w:val="00DE1A6F"/>
    <w:rsid w:val="00DE4C49"/>
    <w:rsid w:val="00DE605E"/>
    <w:rsid w:val="00DF1A44"/>
    <w:rsid w:val="00E0108A"/>
    <w:rsid w:val="00E0143E"/>
    <w:rsid w:val="00E043DB"/>
    <w:rsid w:val="00E05721"/>
    <w:rsid w:val="00E113B8"/>
    <w:rsid w:val="00E14315"/>
    <w:rsid w:val="00E15E67"/>
    <w:rsid w:val="00E17999"/>
    <w:rsid w:val="00E50D96"/>
    <w:rsid w:val="00E51602"/>
    <w:rsid w:val="00E56466"/>
    <w:rsid w:val="00E661C7"/>
    <w:rsid w:val="00E71C93"/>
    <w:rsid w:val="00E71EF7"/>
    <w:rsid w:val="00E810DF"/>
    <w:rsid w:val="00E8184F"/>
    <w:rsid w:val="00E828F9"/>
    <w:rsid w:val="00E83FCE"/>
    <w:rsid w:val="00E849B1"/>
    <w:rsid w:val="00E85DB0"/>
    <w:rsid w:val="00E865B9"/>
    <w:rsid w:val="00EA383A"/>
    <w:rsid w:val="00EA4063"/>
    <w:rsid w:val="00EA49C2"/>
    <w:rsid w:val="00EB138E"/>
    <w:rsid w:val="00EB3F82"/>
    <w:rsid w:val="00EB6EA1"/>
    <w:rsid w:val="00EB7216"/>
    <w:rsid w:val="00EC10B3"/>
    <w:rsid w:val="00EC13D6"/>
    <w:rsid w:val="00EC2B4C"/>
    <w:rsid w:val="00EC3D9A"/>
    <w:rsid w:val="00EE3E27"/>
    <w:rsid w:val="00EE45C5"/>
    <w:rsid w:val="00EE5EF9"/>
    <w:rsid w:val="00EF021B"/>
    <w:rsid w:val="00EF2409"/>
    <w:rsid w:val="00EF4963"/>
    <w:rsid w:val="00F00F3F"/>
    <w:rsid w:val="00F04356"/>
    <w:rsid w:val="00F04785"/>
    <w:rsid w:val="00F04CCC"/>
    <w:rsid w:val="00F0703B"/>
    <w:rsid w:val="00F07E3D"/>
    <w:rsid w:val="00F1181B"/>
    <w:rsid w:val="00F24713"/>
    <w:rsid w:val="00F25F65"/>
    <w:rsid w:val="00F26B18"/>
    <w:rsid w:val="00F301F8"/>
    <w:rsid w:val="00F32005"/>
    <w:rsid w:val="00F33A3C"/>
    <w:rsid w:val="00F35A3B"/>
    <w:rsid w:val="00F4100A"/>
    <w:rsid w:val="00F5501E"/>
    <w:rsid w:val="00F55155"/>
    <w:rsid w:val="00F562B6"/>
    <w:rsid w:val="00F62415"/>
    <w:rsid w:val="00F67A15"/>
    <w:rsid w:val="00F67BBC"/>
    <w:rsid w:val="00F81716"/>
    <w:rsid w:val="00F8210D"/>
    <w:rsid w:val="00F84390"/>
    <w:rsid w:val="00F96EC2"/>
    <w:rsid w:val="00F97CEB"/>
    <w:rsid w:val="00FA20F9"/>
    <w:rsid w:val="00FA5045"/>
    <w:rsid w:val="00FA6ADB"/>
    <w:rsid w:val="00FB2065"/>
    <w:rsid w:val="00FC3885"/>
    <w:rsid w:val="00FC44CB"/>
    <w:rsid w:val="00FC4BA1"/>
    <w:rsid w:val="00FD0D8E"/>
    <w:rsid w:val="00FD3BB1"/>
    <w:rsid w:val="00FD4987"/>
    <w:rsid w:val="00FD5781"/>
    <w:rsid w:val="00FE0347"/>
    <w:rsid w:val="00FE1A90"/>
    <w:rsid w:val="00FE641B"/>
    <w:rsid w:val="00FF0D67"/>
    <w:rsid w:val="00FF5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5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2"/>
    <w:link w:val="1Char"/>
    <w:qFormat/>
    <w:rsid w:val="00B65235"/>
    <w:pPr>
      <w:keepNext/>
      <w:keepLines/>
      <w:numPr>
        <w:numId w:val="1"/>
      </w:numPr>
      <w:pBdr>
        <w:top w:val="single" w:sz="12" w:space="3" w:color="auto"/>
      </w:pBdr>
      <w:tabs>
        <w:tab w:val="left" w:pos="397"/>
      </w:tabs>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basedOn w:val="a"/>
    <w:next w:val="a"/>
    <w:link w:val="2Char"/>
    <w:autoRedefine/>
    <w:unhideWhenUsed/>
    <w:qFormat/>
    <w:rsid w:val="00236828"/>
    <w:pPr>
      <w:keepNext/>
      <w:keepLines/>
      <w:numPr>
        <w:numId w:val="1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nhideWhenUsed/>
    <w:qFormat/>
    <w:rsid w:val="002B2673"/>
    <w:pPr>
      <w:keepNext/>
      <w:keepLines/>
      <w:spacing w:before="260" w:after="260" w:line="415" w:lineRule="auto"/>
      <w:ind w:leftChars="100" w:left="620" w:rightChars="100" w:right="100"/>
      <w:outlineLvl w:val="2"/>
    </w:pPr>
    <w:rPr>
      <w:rFonts w:eastAsiaTheme="minorEastAsia"/>
      <w:b/>
      <w:bCs/>
      <w:sz w:val="24"/>
      <w:szCs w:val="30"/>
      <w:lang w:val="en-US" w:eastAsia="zh-CN"/>
    </w:rPr>
  </w:style>
  <w:style w:type="paragraph" w:styleId="4">
    <w:name w:val="heading 4"/>
    <w:basedOn w:val="3"/>
    <w:next w:val="a"/>
    <w:link w:val="4Char"/>
    <w:qFormat/>
    <w:rsid w:val="00047FCB"/>
    <w:pPr>
      <w:spacing w:before="120" w:after="180" w:line="240" w:lineRule="auto"/>
      <w:ind w:leftChars="0" w:left="0"/>
      <w:outlineLvl w:val="3"/>
    </w:pPr>
    <w:rPr>
      <w:rFonts w:ascii="Arial" w:hAnsi="Arial" w:cs="Arial"/>
      <w:b w:val="0"/>
      <w:bCs w:val="0"/>
      <w:szCs w:val="24"/>
    </w:rPr>
  </w:style>
  <w:style w:type="paragraph" w:styleId="5">
    <w:name w:val="heading 5"/>
    <w:basedOn w:val="4"/>
    <w:next w:val="a"/>
    <w:link w:val="5Char"/>
    <w:qFormat/>
    <w:rsid w:val="00067B31"/>
    <w:pPr>
      <w:tabs>
        <w:tab w:val="num" w:pos="1008"/>
      </w:tabs>
      <w:ind w:left="1008" w:hanging="1008"/>
      <w:outlineLvl w:val="4"/>
    </w:pPr>
    <w:rPr>
      <w:sz w:val="22"/>
      <w:szCs w:val="22"/>
    </w:rPr>
  </w:style>
  <w:style w:type="paragraph" w:styleId="6">
    <w:name w:val="heading 6"/>
    <w:basedOn w:val="a"/>
    <w:next w:val="a"/>
    <w:link w:val="6Char"/>
    <w:unhideWhenUsed/>
    <w:qFormat/>
    <w:rsid w:val="00FC3885"/>
    <w:pPr>
      <w:keepNext/>
      <w:keepLines/>
      <w:spacing w:before="240" w:after="64" w:line="320" w:lineRule="auto"/>
      <w:outlineLvl w:val="5"/>
    </w:pPr>
    <w:rPr>
      <w:rFonts w:asciiTheme="minorHAnsi" w:eastAsiaTheme="minorEastAsia" w:hAnsiTheme="minorHAnsi" w:cs="Arial"/>
      <w:kern w:val="2"/>
      <w:sz w:val="21"/>
      <w:szCs w:val="22"/>
      <w:lang w:val="en-US" w:eastAsia="zh-CN"/>
    </w:rPr>
  </w:style>
  <w:style w:type="paragraph" w:styleId="7">
    <w:name w:val="heading 7"/>
    <w:basedOn w:val="a"/>
    <w:next w:val="a"/>
    <w:link w:val="7Char"/>
    <w:qFormat/>
    <w:rsid w:val="00067B31"/>
    <w:pPr>
      <w:keepNext/>
      <w:keepLines/>
      <w:widowControl w:val="0"/>
      <w:tabs>
        <w:tab w:val="num" w:pos="1296"/>
      </w:tabs>
      <w:overflowPunct/>
      <w:autoSpaceDE/>
      <w:autoSpaceDN/>
      <w:adjustRightInd/>
      <w:spacing w:before="120" w:after="0"/>
      <w:ind w:left="1296" w:hanging="1296"/>
      <w:jc w:val="both"/>
      <w:textAlignment w:val="auto"/>
      <w:outlineLvl w:val="6"/>
    </w:pPr>
    <w:rPr>
      <w:rFonts w:asciiTheme="minorHAnsi" w:eastAsiaTheme="minorEastAsia" w:hAnsiTheme="minorHAnsi" w:cs="Arial"/>
      <w:kern w:val="2"/>
      <w:sz w:val="21"/>
      <w:szCs w:val="22"/>
      <w:lang w:val="en-US" w:eastAsia="zh-CN"/>
    </w:rPr>
  </w:style>
  <w:style w:type="paragraph" w:styleId="8">
    <w:name w:val="heading 8"/>
    <w:basedOn w:val="7"/>
    <w:next w:val="a"/>
    <w:link w:val="8Char"/>
    <w:qFormat/>
    <w:rsid w:val="00067B31"/>
    <w:pPr>
      <w:tabs>
        <w:tab w:val="clear" w:pos="1296"/>
        <w:tab w:val="num" w:pos="1440"/>
      </w:tabs>
      <w:ind w:left="1440" w:hanging="1440"/>
      <w:outlineLvl w:val="7"/>
    </w:pPr>
  </w:style>
  <w:style w:type="paragraph" w:styleId="9">
    <w:name w:val="heading 9"/>
    <w:basedOn w:val="8"/>
    <w:next w:val="a"/>
    <w:link w:val="9Char"/>
    <w:qFormat/>
    <w:rsid w:val="00067B31"/>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52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5235"/>
    <w:rPr>
      <w:sz w:val="18"/>
      <w:szCs w:val="18"/>
    </w:rPr>
  </w:style>
  <w:style w:type="paragraph" w:styleId="a4">
    <w:name w:val="footer"/>
    <w:basedOn w:val="a"/>
    <w:link w:val="Char0"/>
    <w:uiPriority w:val="99"/>
    <w:unhideWhenUsed/>
    <w:rsid w:val="00B65235"/>
    <w:pPr>
      <w:tabs>
        <w:tab w:val="center" w:pos="4153"/>
        <w:tab w:val="right" w:pos="8306"/>
      </w:tabs>
      <w:snapToGrid w:val="0"/>
    </w:pPr>
    <w:rPr>
      <w:sz w:val="18"/>
      <w:szCs w:val="18"/>
    </w:rPr>
  </w:style>
  <w:style w:type="character" w:customStyle="1" w:styleId="Char0">
    <w:name w:val="页脚 Char"/>
    <w:basedOn w:val="a0"/>
    <w:link w:val="a4"/>
    <w:uiPriority w:val="99"/>
    <w:rsid w:val="00B65235"/>
    <w:rPr>
      <w:sz w:val="18"/>
      <w:szCs w:val="18"/>
    </w:rPr>
  </w:style>
  <w:style w:type="character" w:customStyle="1" w:styleId="1Char">
    <w:name w:val="标题 1 Char"/>
    <w:aliases w:val="H1 Char,h1 Char,Heading 1 3GPP Char"/>
    <w:basedOn w:val="a0"/>
    <w:link w:val="1"/>
    <w:rsid w:val="00B65235"/>
    <w:rPr>
      <w:rFonts w:ascii="Arial" w:eastAsia="Arial" w:hAnsi="Arial" w:cs="Times New Roman"/>
      <w:kern w:val="0"/>
      <w:sz w:val="36"/>
      <w:szCs w:val="20"/>
      <w:lang w:val="en-GB" w:eastAsia="en-US"/>
    </w:rPr>
  </w:style>
  <w:style w:type="character" w:customStyle="1" w:styleId="CRCoverPageZchn">
    <w:name w:val="CR Cover Page Zchn"/>
    <w:link w:val="CRCoverPage"/>
    <w:qFormat/>
    <w:rsid w:val="00B65235"/>
    <w:rPr>
      <w:rFonts w:ascii="Arial" w:eastAsia="宋体" w:hAnsi="Arial"/>
      <w:lang w:eastAsia="en-US"/>
    </w:rPr>
  </w:style>
  <w:style w:type="paragraph" w:customStyle="1" w:styleId="CRCoverPage">
    <w:name w:val="CR Cover Page"/>
    <w:next w:val="a"/>
    <w:link w:val="CRCoverPageZchn"/>
    <w:qFormat/>
    <w:rsid w:val="00B65235"/>
    <w:pPr>
      <w:spacing w:after="120"/>
    </w:pPr>
    <w:rPr>
      <w:rFonts w:ascii="Arial" w:eastAsia="宋体" w:hAnsi="Arial"/>
      <w:lang w:eastAsia="en-US"/>
    </w:rPr>
  </w:style>
  <w:style w:type="character" w:customStyle="1" w:styleId="2Char">
    <w:name w:val="标题 2 Char"/>
    <w:basedOn w:val="a0"/>
    <w:link w:val="2"/>
    <w:rsid w:val="00236828"/>
    <w:rPr>
      <w:rFonts w:asciiTheme="majorHAnsi" w:eastAsiaTheme="majorEastAsia" w:hAnsiTheme="majorHAnsi" w:cstheme="majorBidi"/>
      <w:b/>
      <w:bCs/>
      <w:kern w:val="0"/>
      <w:sz w:val="32"/>
      <w:szCs w:val="32"/>
      <w:lang w:val="en-GB" w:eastAsia="en-US"/>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B65235"/>
    <w:pPr>
      <w:ind w:firstLineChars="200" w:firstLine="420"/>
    </w:pPr>
  </w:style>
  <w:style w:type="paragraph" w:customStyle="1" w:styleId="PL">
    <w:name w:val="PL"/>
    <w:link w:val="PLChar"/>
    <w:qFormat/>
    <w:rsid w:val="00311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1C4C"/>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A3715D"/>
    <w:pPr>
      <w:keepNext/>
      <w:keepLines/>
      <w:spacing w:after="0"/>
    </w:pPr>
    <w:rPr>
      <w:rFonts w:ascii="Arial" w:hAnsi="Arial"/>
      <w:sz w:val="18"/>
      <w:lang w:eastAsia="ja-JP"/>
    </w:rPr>
  </w:style>
  <w:style w:type="character" w:customStyle="1" w:styleId="TALCar">
    <w:name w:val="TAL Car"/>
    <w:link w:val="TAL"/>
    <w:qFormat/>
    <w:rsid w:val="00A3715D"/>
    <w:rPr>
      <w:rFonts w:ascii="Arial" w:eastAsia="Times New Roman" w:hAnsi="Arial" w:cs="Times New Roman"/>
      <w:kern w:val="0"/>
      <w:sz w:val="18"/>
      <w:szCs w:val="20"/>
      <w:lang w:val="en-GB" w:eastAsia="ja-JP"/>
    </w:rPr>
  </w:style>
  <w:style w:type="table" w:styleId="a6">
    <w:name w:val="Table Grid"/>
    <w:basedOn w:val="a1"/>
    <w:uiPriority w:val="39"/>
    <w:qFormat/>
    <w:rsid w:val="001374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A4356A"/>
    <w:pPr>
      <w:numPr>
        <w:numId w:val="2"/>
      </w:numPr>
      <w:tabs>
        <w:tab w:val="num" w:pos="1619"/>
      </w:tabs>
      <w:spacing w:before="60" w:after="0"/>
      <w:ind w:left="1616" w:hanging="357"/>
    </w:pPr>
    <w:rPr>
      <w:rFonts w:ascii="Arial" w:hAnsi="Arial"/>
      <w:b/>
      <w:lang w:eastAsia="ja-JP"/>
    </w:rPr>
  </w:style>
  <w:style w:type="paragraph" w:customStyle="1" w:styleId="B1">
    <w:name w:val="B1"/>
    <w:basedOn w:val="a"/>
    <w:link w:val="B1Char"/>
    <w:qFormat/>
    <w:rsid w:val="00FA5045"/>
    <w:pPr>
      <w:overflowPunct/>
      <w:autoSpaceDE/>
      <w:autoSpaceDN/>
      <w:adjustRightInd/>
      <w:ind w:left="568" w:hanging="284"/>
      <w:textAlignment w:val="auto"/>
    </w:pPr>
    <w:rPr>
      <w:rFonts w:eastAsia="宋体"/>
    </w:rPr>
  </w:style>
  <w:style w:type="character" w:customStyle="1" w:styleId="B1Char">
    <w:name w:val="B1 Char"/>
    <w:link w:val="B1"/>
    <w:rsid w:val="00FA5045"/>
    <w:rPr>
      <w:rFonts w:ascii="Times New Roman" w:eastAsia="宋体" w:hAnsi="Times New Roman" w:cs="Times New Roman"/>
      <w:kern w:val="0"/>
      <w:sz w:val="20"/>
      <w:szCs w:val="20"/>
      <w:lang w:val="en-GB" w:eastAsia="en-US"/>
    </w:rPr>
  </w:style>
  <w:style w:type="paragraph" w:customStyle="1" w:styleId="NO">
    <w:name w:val="NO"/>
    <w:basedOn w:val="a"/>
    <w:link w:val="NOZchn"/>
    <w:qFormat/>
    <w:rsid w:val="0038102E"/>
    <w:pPr>
      <w:keepLines/>
      <w:ind w:left="1135" w:hanging="851"/>
      <w:textAlignment w:val="auto"/>
    </w:pPr>
    <w:rPr>
      <w:rFonts w:eastAsia="Malgun Gothic"/>
      <w:color w:val="000000"/>
      <w:lang w:eastAsia="ja-JP"/>
    </w:rPr>
  </w:style>
  <w:style w:type="character" w:customStyle="1" w:styleId="NOZchn">
    <w:name w:val="NO Zchn"/>
    <w:link w:val="NO"/>
    <w:locked/>
    <w:rsid w:val="0038102E"/>
    <w:rPr>
      <w:rFonts w:ascii="Times New Roman" w:eastAsia="Malgun Gothic" w:hAnsi="Times New Roman" w:cs="Times New Roman"/>
      <w:color w:val="000000"/>
      <w:kern w:val="0"/>
      <w:sz w:val="20"/>
      <w:szCs w:val="20"/>
      <w:lang w:val="en-GB" w:eastAsia="ja-JP"/>
    </w:rPr>
  </w:style>
  <w:style w:type="paragraph" w:customStyle="1" w:styleId="B2">
    <w:name w:val="B2"/>
    <w:basedOn w:val="a"/>
    <w:link w:val="B2Char"/>
    <w:qFormat/>
    <w:rsid w:val="0038102E"/>
    <w:pPr>
      <w:ind w:left="851" w:hanging="284"/>
      <w:textAlignment w:val="auto"/>
    </w:pPr>
    <w:rPr>
      <w:rFonts w:eastAsia="Malgun Gothic"/>
      <w:color w:val="000000"/>
      <w:lang w:eastAsia="ja-JP"/>
    </w:rPr>
  </w:style>
  <w:style w:type="character" w:customStyle="1" w:styleId="B2Char">
    <w:name w:val="B2 Char"/>
    <w:link w:val="B2"/>
    <w:qFormat/>
    <w:rsid w:val="0038102E"/>
    <w:rPr>
      <w:rFonts w:ascii="Times New Roman" w:eastAsia="Malgun Gothic" w:hAnsi="Times New Roman" w:cs="Times New Roman"/>
      <w:color w:val="000000"/>
      <w:kern w:val="0"/>
      <w:sz w:val="20"/>
      <w:szCs w:val="20"/>
      <w:lang w:val="en-GB" w:eastAsia="ja-JP"/>
    </w:rPr>
  </w:style>
  <w:style w:type="character" w:styleId="a7">
    <w:name w:val="annotation reference"/>
    <w:basedOn w:val="a0"/>
    <w:uiPriority w:val="99"/>
    <w:unhideWhenUsed/>
    <w:qFormat/>
    <w:rsid w:val="006C7FAA"/>
    <w:rPr>
      <w:sz w:val="21"/>
      <w:szCs w:val="21"/>
    </w:rPr>
  </w:style>
  <w:style w:type="paragraph" w:styleId="a8">
    <w:name w:val="annotation text"/>
    <w:basedOn w:val="a"/>
    <w:link w:val="Char2"/>
    <w:unhideWhenUsed/>
    <w:qFormat/>
    <w:rsid w:val="006C7FAA"/>
  </w:style>
  <w:style w:type="character" w:customStyle="1" w:styleId="Char2">
    <w:name w:val="批注文字 Char"/>
    <w:basedOn w:val="a0"/>
    <w:link w:val="a8"/>
    <w:qFormat/>
    <w:rsid w:val="006C7FAA"/>
    <w:rPr>
      <w:rFonts w:ascii="Times New Roman" w:eastAsia="Times New Roman"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6C7FAA"/>
    <w:rPr>
      <w:b/>
      <w:bCs/>
    </w:rPr>
  </w:style>
  <w:style w:type="character" w:customStyle="1" w:styleId="Char3">
    <w:name w:val="批注主题 Char"/>
    <w:basedOn w:val="Char2"/>
    <w:link w:val="a9"/>
    <w:uiPriority w:val="99"/>
    <w:semiHidden/>
    <w:rsid w:val="006C7FAA"/>
    <w:rPr>
      <w:rFonts w:ascii="Times New Roman" w:eastAsia="Times New Roman" w:hAnsi="Times New Roman" w:cs="Times New Roman"/>
      <w:b/>
      <w:bCs/>
      <w:kern w:val="0"/>
      <w:sz w:val="20"/>
      <w:szCs w:val="20"/>
      <w:lang w:val="en-GB" w:eastAsia="en-US"/>
    </w:rPr>
  </w:style>
  <w:style w:type="paragraph" w:styleId="aa">
    <w:name w:val="Body Text"/>
    <w:basedOn w:val="a"/>
    <w:link w:val="Char4"/>
    <w:rsid w:val="003E05F8"/>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zh-CN"/>
    </w:rPr>
  </w:style>
  <w:style w:type="character" w:customStyle="1" w:styleId="Char4">
    <w:name w:val="正文文本 Char"/>
    <w:basedOn w:val="a0"/>
    <w:link w:val="aa"/>
    <w:qFormat/>
    <w:rsid w:val="003E05F8"/>
  </w:style>
  <w:style w:type="character" w:customStyle="1" w:styleId="3Char">
    <w:name w:val="标题 3 Char"/>
    <w:basedOn w:val="a0"/>
    <w:link w:val="3"/>
    <w:rsid w:val="002B2673"/>
    <w:rPr>
      <w:rFonts w:ascii="Times New Roman" w:hAnsi="Times New Roman" w:cs="Times New Roman"/>
      <w:b/>
      <w:bCs/>
      <w:kern w:val="0"/>
      <w:sz w:val="24"/>
      <w:szCs w:val="30"/>
    </w:rPr>
  </w:style>
  <w:style w:type="paragraph" w:customStyle="1" w:styleId="Proposal">
    <w:name w:val="Proposal"/>
    <w:basedOn w:val="a"/>
    <w:link w:val="ProposalChar"/>
    <w:qFormat/>
    <w:rsid w:val="00F0703B"/>
    <w:pPr>
      <w:widowControl w:val="0"/>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val="en-US" w:eastAsia="zh-CN"/>
    </w:rPr>
  </w:style>
  <w:style w:type="character" w:customStyle="1" w:styleId="ProposalChar">
    <w:name w:val="Proposal Char"/>
    <w:basedOn w:val="a0"/>
    <w:link w:val="Proposal"/>
    <w:rsid w:val="00F0703B"/>
    <w:rPr>
      <w:b/>
      <w:bCs/>
    </w:rPr>
  </w:style>
  <w:style w:type="character" w:customStyle="1" w:styleId="6Char">
    <w:name w:val="标题 6 Char"/>
    <w:link w:val="6"/>
    <w:rsid w:val="00FC3885"/>
    <w:rPr>
      <w:rFonts w:asciiTheme="minorHAnsi" w:hAnsiTheme="minorHAnsi" w:cs="Arial"/>
      <w:kern w:val="2"/>
      <w:sz w:val="21"/>
      <w:szCs w:val="22"/>
      <w:lang w:eastAsia="zh-CN"/>
    </w:rPr>
  </w:style>
  <w:style w:type="character" w:customStyle="1" w:styleId="61">
    <w:name w:val="标题 6 字符1"/>
    <w:basedOn w:val="a0"/>
    <w:uiPriority w:val="9"/>
    <w:semiHidden/>
    <w:rsid w:val="00FC3885"/>
    <w:rPr>
      <w:rFonts w:asciiTheme="majorHAnsi" w:eastAsiaTheme="majorEastAsia" w:hAnsiTheme="majorHAnsi" w:cstheme="majorBidi"/>
      <w:b/>
      <w:bCs/>
      <w:kern w:val="0"/>
      <w:sz w:val="24"/>
      <w:szCs w:val="24"/>
      <w:lang w:val="en-GB" w:eastAsia="en-US"/>
    </w:rPr>
  </w:style>
  <w:style w:type="character" w:customStyle="1" w:styleId="B1Char1">
    <w:name w:val="B1 Char1"/>
    <w:qFormat/>
    <w:locked/>
    <w:rsid w:val="00067B31"/>
    <w:rPr>
      <w:rFonts w:asciiTheme="minorHAnsi" w:eastAsiaTheme="minorHAnsi" w:hAnsiTheme="minorHAnsi" w:cstheme="minorBidi"/>
      <w:sz w:val="22"/>
      <w:szCs w:val="22"/>
      <w:lang w:val="sv-SE"/>
    </w:rPr>
  </w:style>
  <w:style w:type="character" w:customStyle="1" w:styleId="4Char">
    <w:name w:val="标题 4 Char"/>
    <w:basedOn w:val="a0"/>
    <w:link w:val="4"/>
    <w:rsid w:val="0095101C"/>
    <w:rPr>
      <w:rFonts w:ascii="Arial" w:hAnsi="Arial" w:cs="Arial"/>
      <w:kern w:val="0"/>
      <w:sz w:val="24"/>
      <w:szCs w:val="24"/>
    </w:rPr>
  </w:style>
  <w:style w:type="character" w:customStyle="1" w:styleId="5Char">
    <w:name w:val="标题 5 Char"/>
    <w:basedOn w:val="a0"/>
    <w:link w:val="5"/>
    <w:rsid w:val="00067B31"/>
    <w:rPr>
      <w:rFonts w:ascii="Arial" w:hAnsi="Arial" w:cs="Arial"/>
      <w:kern w:val="0"/>
      <w:sz w:val="22"/>
      <w:lang w:val="en-GB"/>
    </w:rPr>
  </w:style>
  <w:style w:type="character" w:customStyle="1" w:styleId="7Char">
    <w:name w:val="标题 7 Char"/>
    <w:basedOn w:val="a0"/>
    <w:link w:val="7"/>
    <w:rsid w:val="00067B31"/>
    <w:rPr>
      <w:rFonts w:cs="Arial"/>
    </w:rPr>
  </w:style>
  <w:style w:type="character" w:customStyle="1" w:styleId="8Char">
    <w:name w:val="标题 8 Char"/>
    <w:basedOn w:val="a0"/>
    <w:link w:val="8"/>
    <w:rsid w:val="00067B31"/>
    <w:rPr>
      <w:rFonts w:cs="Arial"/>
    </w:rPr>
  </w:style>
  <w:style w:type="character" w:customStyle="1" w:styleId="9Char">
    <w:name w:val="标题 9 Char"/>
    <w:basedOn w:val="a0"/>
    <w:link w:val="9"/>
    <w:rsid w:val="00067B31"/>
    <w:rPr>
      <w:rFonts w:cs="Arial"/>
    </w:rPr>
  </w:style>
  <w:style w:type="paragraph" w:customStyle="1" w:styleId="Observation">
    <w:name w:val="Observation"/>
    <w:basedOn w:val="Proposal"/>
    <w:qFormat/>
    <w:rsid w:val="009B4452"/>
    <w:pPr>
      <w:numPr>
        <w:numId w:val="4"/>
      </w:numPr>
      <w:ind w:left="1701" w:hanging="1701"/>
    </w:pPr>
  </w:style>
  <w:style w:type="paragraph" w:customStyle="1" w:styleId="Reference">
    <w:name w:val="Reference"/>
    <w:basedOn w:val="a"/>
    <w:rsid w:val="0076730C"/>
    <w:pPr>
      <w:widowControl w:val="0"/>
      <w:numPr>
        <w:numId w:val="5"/>
      </w:numPr>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zh-CN"/>
    </w:rPr>
  </w:style>
  <w:style w:type="paragraph" w:customStyle="1" w:styleId="Cat-b-Proposal">
    <w:name w:val="Cat-b-Proposal"/>
    <w:basedOn w:val="Proposal"/>
    <w:link w:val="Cat-b-ProposalChar"/>
    <w:qFormat/>
    <w:rsid w:val="001579A4"/>
  </w:style>
  <w:style w:type="character" w:customStyle="1" w:styleId="Cat-b-ProposalChar">
    <w:name w:val="Cat-b-Proposal Char"/>
    <w:basedOn w:val="ProposalChar"/>
    <w:link w:val="Cat-b-Proposal"/>
    <w:rsid w:val="001579A4"/>
    <w:rPr>
      <w:b/>
      <w:bCs/>
    </w:rPr>
  </w:style>
  <w:style w:type="paragraph" w:customStyle="1" w:styleId="Cat-c-Proposal">
    <w:name w:val="Cat-c-Proposal"/>
    <w:basedOn w:val="a5"/>
    <w:link w:val="Cat-c-ProposalChar"/>
    <w:qFormat/>
    <w:rsid w:val="001579A4"/>
    <w:pPr>
      <w:widowControl w:val="0"/>
      <w:numPr>
        <w:numId w:val="6"/>
      </w:numPr>
      <w:overflowPunct/>
      <w:autoSpaceDE/>
      <w:autoSpaceDN/>
      <w:adjustRightInd/>
      <w:spacing w:after="0" w:line="257" w:lineRule="auto"/>
      <w:ind w:firstLineChars="0" w:firstLine="0"/>
      <w:contextualSpacing/>
      <w:jc w:val="both"/>
      <w:textAlignment w:val="auto"/>
    </w:pPr>
    <w:rPr>
      <w:rFonts w:asciiTheme="minorHAnsi" w:eastAsiaTheme="minorEastAsia" w:hAnsiTheme="minorHAnsi" w:cstheme="minorBidi"/>
      <w:b/>
      <w:kern w:val="2"/>
      <w:sz w:val="21"/>
      <w:szCs w:val="22"/>
      <w:lang w:val="en-US" w:eastAsia="zh-CN"/>
    </w:rPr>
  </w:style>
  <w:style w:type="character" w:customStyle="1" w:styleId="Cat-c-ProposalChar">
    <w:name w:val="Cat-c-Proposal Char"/>
    <w:basedOn w:val="a0"/>
    <w:link w:val="Cat-c-Proposal"/>
    <w:rsid w:val="001579A4"/>
    <w:rPr>
      <w:b/>
      <w:szCs w:val="22"/>
    </w:rPr>
  </w:style>
  <w:style w:type="paragraph" w:customStyle="1" w:styleId="Cat-a-Proposal">
    <w:name w:val="Cat-a-Proposal"/>
    <w:basedOn w:val="a5"/>
    <w:link w:val="Cat-a-ProposalChar"/>
    <w:qFormat/>
    <w:rsid w:val="009B55D8"/>
    <w:pPr>
      <w:widowControl w:val="0"/>
      <w:numPr>
        <w:numId w:val="9"/>
      </w:numPr>
      <w:overflowPunct/>
      <w:autoSpaceDE/>
      <w:autoSpaceDN/>
      <w:adjustRightInd/>
      <w:spacing w:after="0" w:line="257" w:lineRule="auto"/>
      <w:ind w:firstLineChars="0" w:firstLine="0"/>
      <w:contextualSpacing/>
      <w:jc w:val="both"/>
      <w:textAlignment w:val="auto"/>
    </w:pPr>
    <w:rPr>
      <w:rFonts w:asciiTheme="minorHAnsi" w:eastAsiaTheme="minorEastAsia" w:hAnsiTheme="minorHAnsi" w:cstheme="minorBidi"/>
      <w:b/>
      <w:bCs/>
      <w:kern w:val="2"/>
      <w:sz w:val="21"/>
      <w:szCs w:val="22"/>
      <w:lang w:val="en-US" w:eastAsia="zh-CN"/>
    </w:rPr>
  </w:style>
  <w:style w:type="character" w:customStyle="1" w:styleId="Cat-a-ProposalChar">
    <w:name w:val="Cat-a-Proposal Char"/>
    <w:basedOn w:val="a0"/>
    <w:link w:val="Cat-a-Proposal"/>
    <w:rsid w:val="009B55D8"/>
    <w:rPr>
      <w:b/>
      <w:bCs/>
      <w:szCs w:val="22"/>
    </w:rPr>
  </w:style>
  <w:style w:type="paragraph" w:styleId="ab">
    <w:name w:val="Document Map"/>
    <w:basedOn w:val="a"/>
    <w:link w:val="Char5"/>
    <w:uiPriority w:val="99"/>
    <w:semiHidden/>
    <w:unhideWhenUsed/>
    <w:rsid w:val="000A6743"/>
    <w:pPr>
      <w:spacing w:after="0"/>
    </w:pPr>
    <w:rPr>
      <w:rFonts w:ascii="宋体" w:eastAsia="宋体"/>
      <w:sz w:val="18"/>
      <w:szCs w:val="18"/>
    </w:rPr>
  </w:style>
  <w:style w:type="character" w:customStyle="1" w:styleId="Char5">
    <w:name w:val="文档结构图 Char"/>
    <w:basedOn w:val="a0"/>
    <w:link w:val="ab"/>
    <w:uiPriority w:val="99"/>
    <w:semiHidden/>
    <w:rsid w:val="000A6743"/>
    <w:rPr>
      <w:rFonts w:ascii="宋体" w:eastAsia="宋体" w:hAnsi="Times New Roman" w:cs="Times New Roman"/>
      <w:kern w:val="0"/>
      <w:sz w:val="18"/>
      <w:szCs w:val="18"/>
      <w:lang w:val="en-GB" w:eastAsia="en-US"/>
    </w:rPr>
  </w:style>
  <w:style w:type="paragraph" w:styleId="ac">
    <w:name w:val="Balloon Text"/>
    <w:basedOn w:val="a"/>
    <w:link w:val="Char6"/>
    <w:uiPriority w:val="99"/>
    <w:semiHidden/>
    <w:unhideWhenUsed/>
    <w:rsid w:val="00530AFF"/>
    <w:pPr>
      <w:spacing w:after="0"/>
    </w:pPr>
    <w:rPr>
      <w:rFonts w:ascii="宋体" w:eastAsia="宋体"/>
      <w:sz w:val="18"/>
      <w:szCs w:val="18"/>
    </w:rPr>
  </w:style>
  <w:style w:type="character" w:customStyle="1" w:styleId="Char6">
    <w:name w:val="批注框文本 Char"/>
    <w:basedOn w:val="a0"/>
    <w:link w:val="ac"/>
    <w:uiPriority w:val="99"/>
    <w:semiHidden/>
    <w:rsid w:val="00530AFF"/>
    <w:rPr>
      <w:rFonts w:ascii="宋体" w:eastAsia="宋体" w:hAnsi="Times New Roman" w:cs="Times New Roman"/>
      <w:kern w:val="0"/>
      <w:sz w:val="18"/>
      <w:szCs w:val="18"/>
      <w:lang w:val="en-GB" w:eastAsia="en-US"/>
    </w:rPr>
  </w:style>
  <w:style w:type="paragraph" w:customStyle="1" w:styleId="Doc-title">
    <w:name w:val="Doc-title"/>
    <w:basedOn w:val="a"/>
    <w:next w:val="a"/>
    <w:link w:val="Doc-titleChar"/>
    <w:qFormat/>
    <w:rsid w:val="008B3E1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B3E15"/>
    <w:rPr>
      <w:rFonts w:ascii="Arial" w:eastAsia="MS Mincho" w:hAnsi="Arial" w:cs="Times New Roman"/>
      <w:noProof/>
      <w:kern w:val="0"/>
      <w:sz w:val="20"/>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8B404B"/>
    <w:rPr>
      <w:rFonts w:ascii="Times New Roman" w:eastAsia="Times New Roman" w:hAnsi="Times New Roman" w:cs="Times New Roman"/>
      <w:kern w:val="0"/>
      <w:sz w:val="20"/>
      <w:szCs w:val="20"/>
      <w:lang w:val="en-GB" w:eastAsia="en-US"/>
    </w:rPr>
  </w:style>
  <w:style w:type="character" w:styleId="ad">
    <w:name w:val="Strong"/>
    <w:basedOn w:val="a0"/>
    <w:uiPriority w:val="22"/>
    <w:qFormat/>
    <w:rsid w:val="00BA1982"/>
    <w:rPr>
      <w:b/>
      <w:bCs/>
    </w:rPr>
  </w:style>
  <w:style w:type="paragraph" w:customStyle="1" w:styleId="TH">
    <w:name w:val="TH"/>
    <w:basedOn w:val="a"/>
    <w:link w:val="THChar"/>
    <w:qFormat/>
    <w:rsid w:val="000047F3"/>
    <w:pPr>
      <w:keepNext/>
      <w:keepLines/>
      <w:overflowPunct/>
      <w:autoSpaceDE/>
      <w:autoSpaceDN/>
      <w:adjustRightInd/>
      <w:spacing w:before="60"/>
      <w:jc w:val="center"/>
      <w:textAlignment w:val="auto"/>
    </w:pPr>
    <w:rPr>
      <w:rFonts w:ascii="Arial" w:eastAsia="Arial Unicode MS" w:hAnsi="Arial"/>
      <w:b/>
    </w:rPr>
  </w:style>
  <w:style w:type="paragraph" w:customStyle="1" w:styleId="TF">
    <w:name w:val="TF"/>
    <w:aliases w:val="left"/>
    <w:basedOn w:val="TH"/>
    <w:link w:val="TFChar"/>
    <w:qFormat/>
    <w:rsid w:val="000047F3"/>
    <w:pPr>
      <w:keepNext w:val="0"/>
      <w:spacing w:before="0" w:after="240"/>
    </w:pPr>
  </w:style>
  <w:style w:type="character" w:customStyle="1" w:styleId="THChar">
    <w:name w:val="TH Char"/>
    <w:link w:val="TH"/>
    <w:qFormat/>
    <w:rsid w:val="000047F3"/>
    <w:rPr>
      <w:rFonts w:ascii="Arial" w:eastAsia="Arial Unicode MS" w:hAnsi="Arial" w:cs="Times New Roman"/>
      <w:b/>
      <w:kern w:val="0"/>
      <w:sz w:val="20"/>
      <w:szCs w:val="20"/>
      <w:lang w:val="en-GB" w:eastAsia="en-US"/>
    </w:rPr>
  </w:style>
  <w:style w:type="character" w:customStyle="1" w:styleId="TFChar">
    <w:name w:val="TF Char"/>
    <w:link w:val="TF"/>
    <w:qFormat/>
    <w:rsid w:val="000047F3"/>
    <w:rPr>
      <w:rFonts w:ascii="Arial" w:eastAsia="Arial Unicode MS" w:hAnsi="Arial" w:cs="Times New Roman"/>
      <w:b/>
      <w:kern w:val="0"/>
      <w:sz w:val="20"/>
      <w:szCs w:val="20"/>
      <w:lang w:val="en-GB" w:eastAsia="en-US"/>
    </w:rPr>
  </w:style>
  <w:style w:type="paragraph" w:customStyle="1" w:styleId="Doc-text2">
    <w:name w:val="Doc-text2"/>
    <w:basedOn w:val="a"/>
    <w:link w:val="Doc-text2Char"/>
    <w:qFormat/>
    <w:rsid w:val="00B225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225A0"/>
    <w:rPr>
      <w:rFonts w:ascii="Arial" w:eastAsia="MS Mincho" w:hAnsi="Arial" w:cs="Times New Roman"/>
      <w:kern w:val="0"/>
      <w:sz w:val="20"/>
      <w:szCs w:val="24"/>
      <w:lang w:val="en-GB" w:eastAsia="en-GB"/>
    </w:rPr>
  </w:style>
  <w:style w:type="paragraph" w:customStyle="1" w:styleId="3Arial01215">
    <w:name w:val="样式 标题 3 + Arial 小三 非加粗 段前: 0 磅 段后: 12 磅 行距: 1.5 倍行距"/>
    <w:basedOn w:val="3"/>
    <w:autoRedefine/>
    <w:rsid w:val="00A147FD"/>
    <w:pPr>
      <w:numPr>
        <w:numId w:val="18"/>
      </w:numPr>
      <w:spacing w:before="0" w:after="240" w:line="360" w:lineRule="auto"/>
    </w:pPr>
    <w:rPr>
      <w:rFonts w:ascii="Arial" w:hAnsi="Arial" w:cs="宋体"/>
      <w:b w:val="0"/>
      <w:bCs w:val="0"/>
      <w:sz w:val="30"/>
      <w:szCs w:val="20"/>
    </w:rPr>
  </w:style>
  <w:style w:type="paragraph" w:customStyle="1" w:styleId="301215">
    <w:name w:val="样式 标题 3 + 小三 非加粗 段前: 0 磅 段后: 12 磅 行距: 1.5 倍行距"/>
    <w:basedOn w:val="3"/>
    <w:autoRedefine/>
    <w:rsid w:val="00A147FD"/>
    <w:pPr>
      <w:numPr>
        <w:numId w:val="19"/>
      </w:numPr>
      <w:spacing w:before="0" w:after="240" w:line="360" w:lineRule="auto"/>
    </w:pPr>
    <w:rPr>
      <w:rFonts w:cs="宋体"/>
      <w:b w:val="0"/>
      <w:bCs w:val="0"/>
      <w:sz w:val="28"/>
      <w:szCs w:val="20"/>
    </w:rPr>
  </w:style>
  <w:style w:type="character" w:styleId="ae">
    <w:name w:val="Subtle Emphasis"/>
    <w:basedOn w:val="a0"/>
    <w:uiPriority w:val="19"/>
    <w:qFormat/>
    <w:rsid w:val="002B2673"/>
    <w:rPr>
      <w:i/>
      <w:iCs/>
      <w:color w:val="808080" w:themeColor="text1" w:themeTint="7F"/>
    </w:rPr>
  </w:style>
  <w:style w:type="character" w:styleId="af">
    <w:name w:val="Emphasis"/>
    <w:basedOn w:val="a0"/>
    <w:uiPriority w:val="20"/>
    <w:qFormat/>
    <w:rsid w:val="002B2673"/>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C73B-394B-4305-9600-CD2704DC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6751</Words>
  <Characters>38483</Characters>
  <Application>Microsoft Office Word</Application>
  <DocSecurity>0</DocSecurity>
  <Lines>320</Lines>
  <Paragraphs>90</Paragraphs>
  <ScaleCrop>false</ScaleCrop>
  <Company/>
  <LinksUpToDate>false</LinksUpToDate>
  <CharactersWithSpaces>45144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Chaili-CMCC</cp:lastModifiedBy>
  <cp:revision>3</cp:revision>
  <dcterms:created xsi:type="dcterms:W3CDTF">2021-11-03T09:49:00Z</dcterms:created>
  <dcterms:modified xsi:type="dcterms:W3CDTF">2021-11-03T09:49:00Z</dcterms:modified>
</cp:coreProperties>
</file>